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-34" w:type="dxa"/>
        <w:tblLayout w:type="fixed"/>
        <w:tblLook w:val="0000"/>
      </w:tblPr>
      <w:tblGrid>
        <w:gridCol w:w="1985"/>
        <w:gridCol w:w="2687"/>
        <w:gridCol w:w="2843"/>
        <w:gridCol w:w="707"/>
        <w:gridCol w:w="1559"/>
      </w:tblGrid>
      <w:tr w:rsidR="00F64294" w:rsidTr="008F11EB">
        <w:tc>
          <w:tcPr>
            <w:tcW w:w="9781" w:type="dxa"/>
            <w:gridSpan w:val="5"/>
          </w:tcPr>
          <w:p w:rsidR="007D07DF" w:rsidRDefault="003119F6" w:rsidP="007D07DF">
            <w:pPr>
              <w:autoSpaceDE w:val="0"/>
              <w:snapToGrid w:val="0"/>
              <w:spacing w:before="360" w:after="36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294" w:rsidRDefault="00F64294" w:rsidP="007D07DF">
            <w:pPr>
              <w:autoSpaceDE w:val="0"/>
              <w:snapToGri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F64294" w:rsidTr="007D07DF">
        <w:trPr>
          <w:trHeight w:val="516"/>
        </w:trPr>
        <w:tc>
          <w:tcPr>
            <w:tcW w:w="9781" w:type="dxa"/>
            <w:gridSpan w:val="5"/>
          </w:tcPr>
          <w:p w:rsidR="00F64294" w:rsidRDefault="00F64294">
            <w:pPr>
              <w:autoSpaceDE w:val="0"/>
              <w:snapToGri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64294" w:rsidTr="008F11EB">
        <w:tc>
          <w:tcPr>
            <w:tcW w:w="1985" w:type="dxa"/>
            <w:tcBorders>
              <w:bottom w:val="single" w:sz="4" w:space="0" w:color="000000"/>
            </w:tcBorders>
          </w:tcPr>
          <w:p w:rsidR="00F64294" w:rsidRDefault="00C8715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02.09.2016</w:t>
            </w:r>
          </w:p>
        </w:tc>
        <w:tc>
          <w:tcPr>
            <w:tcW w:w="6237" w:type="dxa"/>
            <w:gridSpan w:val="3"/>
          </w:tcPr>
          <w:p w:rsidR="00F64294" w:rsidRDefault="00F642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64294" w:rsidRDefault="00C8715C" w:rsidP="0000392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03923">
              <w:rPr>
                <w:sz w:val="28"/>
                <w:szCs w:val="28"/>
              </w:rPr>
              <w:t>8</w:t>
            </w:r>
          </w:p>
        </w:tc>
      </w:tr>
      <w:tr w:rsidR="00F64294" w:rsidTr="007D07DF">
        <w:trPr>
          <w:trHeight w:val="606"/>
        </w:trPr>
        <w:tc>
          <w:tcPr>
            <w:tcW w:w="9781" w:type="dxa"/>
            <w:gridSpan w:val="5"/>
          </w:tcPr>
          <w:p w:rsidR="00F64294" w:rsidRDefault="00F64294">
            <w:pPr>
              <w:autoSpaceDE w:val="0"/>
              <w:snapToGrid w:val="0"/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</w:tr>
      <w:tr w:rsidR="00F64294" w:rsidTr="007D07DF">
        <w:trPr>
          <w:trHeight w:val="1029"/>
        </w:trPr>
        <w:tc>
          <w:tcPr>
            <w:tcW w:w="9781" w:type="dxa"/>
            <w:gridSpan w:val="5"/>
          </w:tcPr>
          <w:p w:rsidR="000C1B3A" w:rsidRPr="000A23B6" w:rsidRDefault="000C1B3A" w:rsidP="000C1B3A">
            <w:pPr>
              <w:jc w:val="center"/>
              <w:rPr>
                <w:b/>
                <w:sz w:val="28"/>
                <w:szCs w:val="28"/>
              </w:rPr>
            </w:pPr>
            <w:r w:rsidRPr="000A23B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методики</w:t>
            </w:r>
            <w:r w:rsidRPr="000A23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прогнозирования поступлений доходов</w:t>
            </w:r>
          </w:p>
          <w:p w:rsidR="00F64294" w:rsidRDefault="000C1B3A" w:rsidP="000C1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бюджет </w:t>
            </w:r>
            <w:r w:rsidR="00A55A0C">
              <w:rPr>
                <w:b/>
                <w:sz w:val="28"/>
                <w:szCs w:val="28"/>
              </w:rPr>
              <w:t>администрации муниципального образования Тужинский муниципал</w:t>
            </w:r>
            <w:r w:rsidR="00A55A0C">
              <w:rPr>
                <w:b/>
                <w:sz w:val="28"/>
                <w:szCs w:val="28"/>
              </w:rPr>
              <w:t>ь</w:t>
            </w:r>
            <w:r w:rsidR="00A55A0C">
              <w:rPr>
                <w:b/>
                <w:sz w:val="28"/>
                <w:szCs w:val="28"/>
              </w:rPr>
              <w:t>ный район</w:t>
            </w:r>
          </w:p>
        </w:tc>
      </w:tr>
      <w:tr w:rsidR="00F64294" w:rsidTr="007D07DF">
        <w:trPr>
          <w:trHeight w:val="1567"/>
        </w:trPr>
        <w:tc>
          <w:tcPr>
            <w:tcW w:w="9781" w:type="dxa"/>
            <w:gridSpan w:val="5"/>
          </w:tcPr>
          <w:p w:rsidR="00F64294" w:rsidRPr="007D07DF" w:rsidRDefault="000C1B3A" w:rsidP="000C1B3A">
            <w:pPr>
              <w:snapToGrid w:val="0"/>
              <w:spacing w:line="360" w:lineRule="exact"/>
              <w:ind w:right="-3" w:firstLine="743"/>
              <w:jc w:val="both"/>
              <w:rPr>
                <w:sz w:val="28"/>
                <w:szCs w:val="28"/>
              </w:rPr>
            </w:pPr>
            <w:r w:rsidRPr="004D3BD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соответствии с пунктом 1 статьи 160.1 Бюджетного кодекса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дерации,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основании постановления Правительства Российской Федерации от 23 июня 2016 г. № 574 «Об общих требованиях к методике прогнозирования поступлений доходов в бюджеты бюджетной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темы Российской Федерации» </w:t>
            </w:r>
            <w:r w:rsidR="00F64294" w:rsidRPr="007D07DF">
              <w:rPr>
                <w:sz w:val="28"/>
                <w:szCs w:val="28"/>
              </w:rPr>
              <w:t>администра</w:t>
            </w:r>
            <w:r w:rsidR="00A55A0C" w:rsidRPr="007D07DF">
              <w:rPr>
                <w:sz w:val="28"/>
                <w:szCs w:val="28"/>
              </w:rPr>
              <w:t xml:space="preserve">ция </w:t>
            </w:r>
            <w:r w:rsidR="00F64294" w:rsidRPr="007D07DF">
              <w:rPr>
                <w:sz w:val="28"/>
                <w:szCs w:val="28"/>
              </w:rPr>
              <w:t>Тужинского муниципального района ПОСТАНОВЛЯЕТ:</w:t>
            </w:r>
          </w:p>
          <w:p w:rsidR="00A55A0C" w:rsidRPr="007D07DF" w:rsidRDefault="0003570F" w:rsidP="00C45BE2">
            <w:pPr>
              <w:spacing w:line="360" w:lineRule="exact"/>
              <w:ind w:firstLine="601"/>
              <w:jc w:val="both"/>
              <w:rPr>
                <w:sz w:val="28"/>
                <w:szCs w:val="28"/>
              </w:rPr>
            </w:pPr>
            <w:r w:rsidRPr="007D07DF">
              <w:rPr>
                <w:sz w:val="28"/>
                <w:szCs w:val="28"/>
              </w:rPr>
              <w:t xml:space="preserve"> </w:t>
            </w:r>
            <w:r w:rsidR="00F64294" w:rsidRPr="007D07DF">
              <w:rPr>
                <w:sz w:val="28"/>
                <w:szCs w:val="28"/>
              </w:rPr>
              <w:t xml:space="preserve">1. </w:t>
            </w:r>
            <w:r w:rsidR="00A55A0C" w:rsidRPr="007D07DF">
              <w:rPr>
                <w:sz w:val="28"/>
                <w:szCs w:val="28"/>
              </w:rPr>
              <w:t>Утвердить</w:t>
            </w:r>
            <w:r w:rsidR="000C1B3A">
              <w:rPr>
                <w:sz w:val="28"/>
                <w:szCs w:val="28"/>
              </w:rPr>
              <w:t xml:space="preserve"> методику прогнозирования поступления доходов в бюджет а</w:t>
            </w:r>
            <w:r w:rsidR="00A55A0C" w:rsidRPr="007D07DF">
              <w:rPr>
                <w:sz w:val="28"/>
                <w:szCs w:val="28"/>
              </w:rPr>
              <w:t>дминистрации муниципального образования Тужинский муниципальный район</w:t>
            </w:r>
            <w:r w:rsidR="007D07DF" w:rsidRPr="007D07DF">
              <w:rPr>
                <w:sz w:val="28"/>
                <w:szCs w:val="28"/>
              </w:rPr>
              <w:t xml:space="preserve"> согласно прилож</w:t>
            </w:r>
            <w:r w:rsidR="007D07DF" w:rsidRPr="007D07DF">
              <w:rPr>
                <w:sz w:val="28"/>
                <w:szCs w:val="28"/>
              </w:rPr>
              <w:t>е</w:t>
            </w:r>
            <w:r w:rsidR="007D07DF" w:rsidRPr="007D07DF">
              <w:rPr>
                <w:sz w:val="28"/>
                <w:szCs w:val="28"/>
              </w:rPr>
              <w:t>нию</w:t>
            </w:r>
            <w:r w:rsidR="00A55A0C" w:rsidRPr="007D07DF">
              <w:rPr>
                <w:sz w:val="28"/>
                <w:szCs w:val="28"/>
              </w:rPr>
              <w:t>.</w:t>
            </w:r>
          </w:p>
          <w:p w:rsidR="007574E8" w:rsidRPr="007D07DF" w:rsidRDefault="000C1B3A" w:rsidP="00C45BE2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74E8">
              <w:rPr>
                <w:sz w:val="28"/>
                <w:szCs w:val="28"/>
              </w:rPr>
              <w:t>. Настоящее постановление вступает в силу с момента</w:t>
            </w:r>
            <w:r>
              <w:rPr>
                <w:sz w:val="28"/>
                <w:szCs w:val="28"/>
              </w:rPr>
              <w:t xml:space="preserve"> опубликования в Бюллетене муниципальных нормативных</w:t>
            </w:r>
            <w:r w:rsidR="00F9440E">
              <w:rPr>
                <w:sz w:val="28"/>
                <w:szCs w:val="28"/>
              </w:rPr>
              <w:t xml:space="preserve"> правовых </w:t>
            </w:r>
            <w:r>
              <w:rPr>
                <w:sz w:val="28"/>
                <w:szCs w:val="28"/>
              </w:rPr>
              <w:t>актов</w:t>
            </w:r>
            <w:r w:rsidR="00F9440E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</w:t>
            </w:r>
          </w:p>
          <w:p w:rsidR="007B3367" w:rsidRDefault="00F9440E" w:rsidP="00C45BE2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07DF" w:rsidRPr="007D07DF">
              <w:rPr>
                <w:sz w:val="28"/>
                <w:szCs w:val="28"/>
              </w:rPr>
              <w:t>.</w:t>
            </w:r>
            <w:r w:rsidR="007B3367" w:rsidRPr="007D07DF">
              <w:rPr>
                <w:sz w:val="28"/>
                <w:szCs w:val="28"/>
              </w:rPr>
              <w:t xml:space="preserve"> </w:t>
            </w:r>
            <w:r w:rsidR="001C6D99">
              <w:rPr>
                <w:sz w:val="28"/>
                <w:szCs w:val="28"/>
              </w:rPr>
              <w:t>Контроль за исполнением настоящего постановления оставляю за с</w:t>
            </w:r>
            <w:r w:rsidR="001C6D99">
              <w:rPr>
                <w:sz w:val="28"/>
                <w:szCs w:val="28"/>
              </w:rPr>
              <w:t>о</w:t>
            </w:r>
            <w:r w:rsidR="001C6D99">
              <w:rPr>
                <w:sz w:val="28"/>
                <w:szCs w:val="28"/>
              </w:rPr>
              <w:t>бой.</w:t>
            </w:r>
          </w:p>
          <w:p w:rsidR="00C45BE2" w:rsidRDefault="00C45BE2" w:rsidP="00C45BE2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C45BE2" w:rsidRDefault="00C45BE2" w:rsidP="00C45BE2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64294" w:rsidTr="0003570F">
        <w:trPr>
          <w:trHeight w:val="735"/>
        </w:trPr>
        <w:tc>
          <w:tcPr>
            <w:tcW w:w="4672" w:type="dxa"/>
            <w:gridSpan w:val="2"/>
          </w:tcPr>
          <w:p w:rsidR="00F64294" w:rsidRDefault="00403ADE" w:rsidP="0058496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F1ED2">
              <w:rPr>
                <w:sz w:val="28"/>
                <w:szCs w:val="28"/>
              </w:rPr>
              <w:t>лава</w:t>
            </w:r>
            <w:r w:rsidR="00F64294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2843" w:type="dxa"/>
          </w:tcPr>
          <w:p w:rsidR="00F64294" w:rsidRDefault="00F64294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</w:tcPr>
          <w:p w:rsidR="00F64294" w:rsidRDefault="00F6429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F64294" w:rsidRDefault="007D54C2" w:rsidP="00403ADE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84960">
              <w:rPr>
                <w:sz w:val="28"/>
                <w:szCs w:val="28"/>
              </w:rPr>
              <w:t xml:space="preserve"> </w:t>
            </w:r>
            <w:r w:rsidR="00403ADE">
              <w:rPr>
                <w:sz w:val="28"/>
                <w:szCs w:val="28"/>
              </w:rPr>
              <w:t>Е.В. Видякина</w:t>
            </w:r>
          </w:p>
          <w:p w:rsidR="00374AF4" w:rsidRDefault="00374AF4" w:rsidP="00403ADE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F64294" w:rsidTr="008F11EB">
        <w:tc>
          <w:tcPr>
            <w:tcW w:w="9781" w:type="dxa"/>
            <w:gridSpan w:val="5"/>
          </w:tcPr>
          <w:p w:rsidR="00F64294" w:rsidRDefault="00F64294">
            <w:pPr>
              <w:autoSpaceDE w:val="0"/>
              <w:rPr>
                <w:sz w:val="28"/>
                <w:szCs w:val="28"/>
              </w:rPr>
            </w:pPr>
          </w:p>
          <w:p w:rsidR="00A1641C" w:rsidRDefault="00A1641C">
            <w:pPr>
              <w:autoSpaceDE w:val="0"/>
              <w:rPr>
                <w:sz w:val="28"/>
                <w:szCs w:val="28"/>
              </w:rPr>
            </w:pPr>
          </w:p>
          <w:p w:rsidR="00A1641C" w:rsidRDefault="00A1641C">
            <w:pPr>
              <w:autoSpaceDE w:val="0"/>
              <w:rPr>
                <w:sz w:val="28"/>
                <w:szCs w:val="28"/>
              </w:rPr>
            </w:pPr>
          </w:p>
          <w:p w:rsidR="00A1641C" w:rsidRDefault="00A1641C">
            <w:pPr>
              <w:autoSpaceDE w:val="0"/>
              <w:rPr>
                <w:sz w:val="28"/>
                <w:szCs w:val="28"/>
              </w:rPr>
            </w:pPr>
          </w:p>
          <w:p w:rsidR="00A1641C" w:rsidRDefault="00A1641C">
            <w:pPr>
              <w:autoSpaceDE w:val="0"/>
              <w:rPr>
                <w:sz w:val="28"/>
                <w:szCs w:val="28"/>
              </w:rPr>
            </w:pPr>
          </w:p>
          <w:p w:rsidR="00A1641C" w:rsidRDefault="00A1641C">
            <w:pPr>
              <w:autoSpaceDE w:val="0"/>
              <w:rPr>
                <w:sz w:val="28"/>
                <w:szCs w:val="28"/>
              </w:rPr>
            </w:pPr>
          </w:p>
          <w:p w:rsidR="00A1641C" w:rsidRDefault="00A1641C">
            <w:pPr>
              <w:autoSpaceDE w:val="0"/>
              <w:rPr>
                <w:sz w:val="28"/>
                <w:szCs w:val="28"/>
              </w:rPr>
            </w:pPr>
          </w:p>
          <w:p w:rsidR="00A1641C" w:rsidRDefault="00A1641C">
            <w:pPr>
              <w:autoSpaceDE w:val="0"/>
              <w:rPr>
                <w:sz w:val="28"/>
                <w:szCs w:val="28"/>
              </w:rPr>
            </w:pPr>
          </w:p>
          <w:p w:rsidR="00A1641C" w:rsidRDefault="00A1641C">
            <w:pPr>
              <w:autoSpaceDE w:val="0"/>
              <w:rPr>
                <w:sz w:val="28"/>
                <w:szCs w:val="28"/>
              </w:rPr>
            </w:pPr>
          </w:p>
          <w:p w:rsidR="00A1641C" w:rsidRDefault="00A1641C">
            <w:pPr>
              <w:autoSpaceDE w:val="0"/>
              <w:rPr>
                <w:sz w:val="28"/>
                <w:szCs w:val="28"/>
              </w:rPr>
            </w:pPr>
          </w:p>
          <w:tbl>
            <w:tblPr>
              <w:tblpPr w:leftFromText="180" w:rightFromText="180" w:horzAnchor="margin" w:tblpY="-13380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25"/>
              <w:gridCol w:w="4809"/>
            </w:tblGrid>
            <w:tr w:rsidR="00C45BE2" w:rsidTr="002C386E">
              <w:tc>
                <w:tcPr>
                  <w:tcW w:w="4425" w:type="dxa"/>
                </w:tcPr>
                <w:p w:rsidR="00C45BE2" w:rsidRDefault="00C45BE2" w:rsidP="00C45BE2">
                  <w:pPr>
                    <w:pStyle w:val="af4"/>
                    <w:snapToGrid w:val="0"/>
                  </w:pPr>
                </w:p>
              </w:tc>
              <w:tc>
                <w:tcPr>
                  <w:tcW w:w="4809" w:type="dxa"/>
                  <w:tcMar>
                    <w:left w:w="108" w:type="dxa"/>
                    <w:right w:w="108" w:type="dxa"/>
                  </w:tcMar>
                </w:tcPr>
                <w:p w:rsidR="00C45BE2" w:rsidRDefault="00C45BE2" w:rsidP="00C45BE2">
                  <w:pPr>
                    <w:snapToGrid w:val="0"/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C45BE2" w:rsidRDefault="00C45BE2" w:rsidP="00C45BE2">
                  <w:pPr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C45BE2" w:rsidRDefault="00C45BE2" w:rsidP="00C45BE2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7B33D7">
                    <w:rPr>
                      <w:sz w:val="28"/>
                      <w:szCs w:val="28"/>
                    </w:rPr>
                    <w:t>А</w:t>
                  </w:r>
                </w:p>
                <w:p w:rsidR="00C45BE2" w:rsidRDefault="00003923" w:rsidP="00C45BE2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 w:rsidR="00C45BE2">
                    <w:rPr>
                      <w:sz w:val="28"/>
                      <w:szCs w:val="28"/>
                    </w:rPr>
                    <w:t>Тужинского муниципального ра</w:t>
                  </w:r>
                  <w:r w:rsidR="00C45BE2">
                    <w:rPr>
                      <w:sz w:val="28"/>
                      <w:szCs w:val="28"/>
                    </w:rPr>
                    <w:t>й</w:t>
                  </w:r>
                  <w:r w:rsidR="00C45BE2">
                    <w:rPr>
                      <w:sz w:val="28"/>
                      <w:szCs w:val="28"/>
                    </w:rPr>
                    <w:t>она</w:t>
                  </w:r>
                </w:p>
                <w:p w:rsidR="00C45BE2" w:rsidRDefault="00C45BE2" w:rsidP="00C45BE2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003923">
                    <w:rPr>
                      <w:sz w:val="28"/>
                      <w:szCs w:val="28"/>
                    </w:rPr>
                    <w:t>02.09.2016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003923">
                    <w:rPr>
                      <w:sz w:val="28"/>
                      <w:szCs w:val="28"/>
                    </w:rPr>
                    <w:t>278</w:t>
                  </w:r>
                </w:p>
                <w:p w:rsidR="00C45BE2" w:rsidRDefault="00C45BE2" w:rsidP="00C45BE2">
                  <w:pPr>
                    <w:spacing w:line="36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64294" w:rsidRDefault="00F760AF" w:rsidP="00CC7ED4">
            <w:pPr>
              <w:jc w:val="both"/>
              <w:rPr>
                <w:sz w:val="28"/>
                <w:szCs w:val="28"/>
              </w:rPr>
            </w:pPr>
            <w:r w:rsidRPr="00F760AF">
              <w:rPr>
                <w:sz w:val="28"/>
                <w:szCs w:val="28"/>
              </w:rPr>
              <w:tab/>
            </w:r>
          </w:p>
        </w:tc>
      </w:tr>
      <w:tr w:rsidR="00423279" w:rsidTr="008F11EB">
        <w:tc>
          <w:tcPr>
            <w:tcW w:w="9781" w:type="dxa"/>
            <w:gridSpan w:val="5"/>
          </w:tcPr>
          <w:p w:rsidR="00CC7ED4" w:rsidRPr="00490BA2" w:rsidRDefault="00CC7ED4" w:rsidP="00CC7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0BA2">
              <w:rPr>
                <w:b/>
                <w:bCs/>
                <w:color w:val="000000"/>
                <w:sz w:val="28"/>
                <w:szCs w:val="28"/>
              </w:rPr>
              <w:lastRenderedPageBreak/>
              <w:t>МЕТОДИКА</w:t>
            </w:r>
          </w:p>
          <w:p w:rsidR="00CC7ED4" w:rsidRPr="000A23B6" w:rsidRDefault="00CC7ED4" w:rsidP="00CC7ED4">
            <w:pPr>
              <w:jc w:val="center"/>
              <w:rPr>
                <w:b/>
                <w:sz w:val="28"/>
                <w:szCs w:val="28"/>
              </w:rPr>
            </w:pPr>
            <w:r w:rsidRPr="000A23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прогнозирования поступлений доходов</w:t>
            </w:r>
          </w:p>
          <w:p w:rsidR="00CC7ED4" w:rsidRDefault="00CC7ED4" w:rsidP="00CC7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бюджет администрации муниципального образования </w:t>
            </w:r>
          </w:p>
          <w:p w:rsidR="00423279" w:rsidRPr="00B5669F" w:rsidRDefault="00CC7ED4" w:rsidP="00CC7E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Тужинский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ципальный район </w:t>
            </w:r>
          </w:p>
        </w:tc>
      </w:tr>
    </w:tbl>
    <w:p w:rsidR="00F64294" w:rsidRDefault="00F64294" w:rsidP="008A3C5B">
      <w:pPr>
        <w:autoSpaceDE w:val="0"/>
        <w:jc w:val="center"/>
      </w:pPr>
    </w:p>
    <w:p w:rsidR="007B33D7" w:rsidRPr="007B33D7" w:rsidRDefault="00CC7ED4" w:rsidP="007B33D7">
      <w:pPr>
        <w:ind w:firstLine="709"/>
        <w:jc w:val="both"/>
        <w:rPr>
          <w:sz w:val="28"/>
          <w:szCs w:val="28"/>
        </w:rPr>
      </w:pPr>
      <w:r w:rsidRPr="007B33D7">
        <w:rPr>
          <w:b/>
          <w:sz w:val="28"/>
          <w:szCs w:val="28"/>
        </w:rPr>
        <w:t xml:space="preserve">1. </w:t>
      </w:r>
      <w:r w:rsidR="007B33D7" w:rsidRPr="007B33D7">
        <w:rPr>
          <w:b/>
          <w:sz w:val="28"/>
          <w:szCs w:val="28"/>
        </w:rPr>
        <w:t>Доходы в виде прибыли, приходящейся на доли в уставных (складочных) кап</w:t>
      </w:r>
      <w:r w:rsidR="007B33D7" w:rsidRPr="007B33D7">
        <w:rPr>
          <w:b/>
          <w:sz w:val="28"/>
          <w:szCs w:val="28"/>
        </w:rPr>
        <w:t>и</w:t>
      </w:r>
      <w:r w:rsidR="007B33D7" w:rsidRPr="007B33D7">
        <w:rPr>
          <w:b/>
          <w:sz w:val="28"/>
          <w:szCs w:val="28"/>
        </w:rPr>
        <w:t>талах хозяйственных товариществ и обществ, или дивидендов по акциям, пр</w:t>
      </w:r>
      <w:r w:rsidR="007B33D7" w:rsidRPr="007B33D7">
        <w:rPr>
          <w:b/>
          <w:sz w:val="28"/>
          <w:szCs w:val="28"/>
        </w:rPr>
        <w:t>и</w:t>
      </w:r>
      <w:r w:rsidR="007B33D7" w:rsidRPr="007B33D7">
        <w:rPr>
          <w:b/>
          <w:sz w:val="28"/>
          <w:szCs w:val="28"/>
        </w:rPr>
        <w:t xml:space="preserve">надлежащим </w:t>
      </w:r>
      <w:r w:rsidR="007B33D7">
        <w:rPr>
          <w:b/>
          <w:sz w:val="28"/>
          <w:szCs w:val="28"/>
        </w:rPr>
        <w:t>муниципальному образованию Тужинский мун</w:t>
      </w:r>
      <w:r w:rsidR="007B33D7">
        <w:rPr>
          <w:b/>
          <w:sz w:val="28"/>
          <w:szCs w:val="28"/>
        </w:rPr>
        <w:t>и</w:t>
      </w:r>
      <w:r w:rsidR="007B33D7">
        <w:rPr>
          <w:b/>
          <w:sz w:val="28"/>
          <w:szCs w:val="28"/>
        </w:rPr>
        <w:t>ципальный район</w:t>
      </w:r>
    </w:p>
    <w:p w:rsidR="007B33D7" w:rsidRPr="007B33D7" w:rsidRDefault="007B33D7" w:rsidP="007B33D7">
      <w:pPr>
        <w:pStyle w:val="3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Расчет производится администратором дохода бюджета исходя из планируемых сумм чистой прибыли обществ и доли прибыли за отчетный год, направляемой на выплату див</w:t>
      </w:r>
      <w:r w:rsidRPr="007B33D7">
        <w:rPr>
          <w:sz w:val="28"/>
          <w:szCs w:val="28"/>
        </w:rPr>
        <w:t>и</w:t>
      </w:r>
      <w:r w:rsidRPr="007B33D7">
        <w:rPr>
          <w:sz w:val="28"/>
          <w:szCs w:val="28"/>
        </w:rPr>
        <w:t>дендов в текущем финансовом году, с учетом Планов приватизации пакетов акций (долей) на текущий и очередной финансовые годы.</w:t>
      </w:r>
    </w:p>
    <w:p w:rsidR="00CC7ED4" w:rsidRPr="007B33D7" w:rsidRDefault="007B33D7" w:rsidP="007B33D7">
      <w:pPr>
        <w:pStyle w:val="23"/>
        <w:tabs>
          <w:tab w:val="num" w:pos="1575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7B33D7">
        <w:rPr>
          <w:b/>
          <w:sz w:val="28"/>
          <w:szCs w:val="28"/>
        </w:rPr>
        <w:t xml:space="preserve">2. </w:t>
      </w:r>
      <w:r w:rsidR="00CC7ED4" w:rsidRPr="007B33D7">
        <w:rPr>
          <w:b/>
          <w:sz w:val="28"/>
          <w:szCs w:val="28"/>
        </w:rPr>
        <w:t>Доходы, получаемые в виде арендной платы за передачу в возмездное пользование имущества, находящегося в собственности муниципальн</w:t>
      </w:r>
      <w:r w:rsidR="00CC7ED4" w:rsidRPr="007B33D7">
        <w:rPr>
          <w:b/>
          <w:sz w:val="28"/>
          <w:szCs w:val="28"/>
        </w:rPr>
        <w:t>о</w:t>
      </w:r>
      <w:r w:rsidR="00CC7ED4" w:rsidRPr="007B33D7">
        <w:rPr>
          <w:b/>
          <w:sz w:val="28"/>
          <w:szCs w:val="28"/>
        </w:rPr>
        <w:t>го образования Тужинско</w:t>
      </w:r>
      <w:r w:rsidRPr="007B33D7">
        <w:rPr>
          <w:b/>
          <w:sz w:val="28"/>
          <w:szCs w:val="28"/>
        </w:rPr>
        <w:t>го</w:t>
      </w:r>
      <w:r w:rsidR="00CC7ED4" w:rsidRPr="007B33D7">
        <w:rPr>
          <w:b/>
          <w:sz w:val="28"/>
          <w:szCs w:val="28"/>
        </w:rPr>
        <w:t xml:space="preserve"> </w:t>
      </w:r>
      <w:r w:rsidRPr="007B33D7">
        <w:rPr>
          <w:b/>
          <w:sz w:val="28"/>
          <w:szCs w:val="28"/>
        </w:rPr>
        <w:t>муниципального района</w:t>
      </w:r>
      <w:r w:rsidR="00CC7ED4" w:rsidRPr="007B33D7">
        <w:rPr>
          <w:b/>
          <w:sz w:val="28"/>
          <w:szCs w:val="28"/>
        </w:rPr>
        <w:t xml:space="preserve"> (далее - в собственности муниципального образования). </w:t>
      </w:r>
    </w:p>
    <w:p w:rsidR="00CC7ED4" w:rsidRPr="007B33D7" w:rsidRDefault="00CC7ED4" w:rsidP="007B33D7">
      <w:pPr>
        <w:pStyle w:val="23"/>
        <w:tabs>
          <w:tab w:val="num" w:pos="1575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По доходам, получаемым в виде арендной платы за передачу в возмездное пользование имущества, находящегося в муниципальной собстве</w:t>
      </w:r>
      <w:r w:rsidRPr="007B33D7">
        <w:rPr>
          <w:sz w:val="28"/>
          <w:szCs w:val="28"/>
        </w:rPr>
        <w:t>н</w:t>
      </w:r>
      <w:r w:rsidRPr="007B33D7">
        <w:rPr>
          <w:sz w:val="28"/>
          <w:szCs w:val="28"/>
        </w:rPr>
        <w:t xml:space="preserve">ности. 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33D7">
        <w:rPr>
          <w:color w:val="000000"/>
          <w:sz w:val="28"/>
          <w:szCs w:val="28"/>
        </w:rPr>
        <w:t>Расчет прогноза доходов, получаемых в виде арендной платы за пер</w:t>
      </w:r>
      <w:r w:rsidRPr="007B33D7">
        <w:rPr>
          <w:color w:val="000000"/>
          <w:sz w:val="28"/>
          <w:szCs w:val="28"/>
        </w:rPr>
        <w:t>е</w:t>
      </w:r>
      <w:r w:rsidRPr="007B33D7">
        <w:rPr>
          <w:color w:val="000000"/>
          <w:sz w:val="28"/>
          <w:szCs w:val="28"/>
        </w:rPr>
        <w:t>дачу в возмездное пользование имущества, находящегося в муниципальной собственности, производится по следующей формуле:</w:t>
      </w:r>
    </w:p>
    <w:p w:rsidR="00CC7ED4" w:rsidRPr="007B33D7" w:rsidRDefault="00CC7ED4" w:rsidP="007B33D7">
      <w:pPr>
        <w:spacing w:line="276" w:lineRule="auto"/>
        <w:ind w:firstLine="709"/>
        <w:rPr>
          <w:color w:val="000000"/>
          <w:sz w:val="28"/>
          <w:szCs w:val="28"/>
        </w:rPr>
      </w:pPr>
      <w:r w:rsidRPr="007B33D7">
        <w:rPr>
          <w:color w:val="000000"/>
          <w:sz w:val="28"/>
          <w:szCs w:val="28"/>
        </w:rPr>
        <w:t xml:space="preserve">                                         </w:t>
      </w:r>
      <w:r w:rsidRPr="007B33D7">
        <w:rPr>
          <w:color w:val="000000"/>
          <w:sz w:val="28"/>
          <w:szCs w:val="28"/>
          <w:lang w:val="en-US"/>
        </w:rPr>
        <w:t>n</w:t>
      </w:r>
    </w:p>
    <w:p w:rsidR="00CC7ED4" w:rsidRPr="007B33D7" w:rsidRDefault="00CC7ED4" w:rsidP="007B33D7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7B33D7">
        <w:rPr>
          <w:color w:val="000000"/>
          <w:sz w:val="28"/>
          <w:szCs w:val="28"/>
        </w:rPr>
        <w:t xml:space="preserve">АПим = </w:t>
      </w:r>
      <w:r w:rsidRPr="007B33D7">
        <w:rPr>
          <w:sz w:val="28"/>
          <w:szCs w:val="28"/>
          <w:lang w:val="en-US"/>
        </w:rPr>
        <w:t>SUM</w:t>
      </w:r>
      <w:r w:rsidRPr="007B33D7">
        <w:rPr>
          <w:color w:val="000000"/>
          <w:sz w:val="28"/>
          <w:szCs w:val="28"/>
        </w:rPr>
        <w:t xml:space="preserve"> (ПЛар</w:t>
      </w:r>
      <w:r w:rsidRPr="007B33D7">
        <w:rPr>
          <w:color w:val="000000"/>
          <w:sz w:val="28"/>
          <w:szCs w:val="28"/>
          <w:vertAlign w:val="subscript"/>
        </w:rPr>
        <w:t>i</w:t>
      </w:r>
      <w:r w:rsidRPr="007B33D7">
        <w:rPr>
          <w:color w:val="000000"/>
          <w:sz w:val="28"/>
          <w:szCs w:val="28"/>
        </w:rPr>
        <w:t xml:space="preserve"> – Сниж) </w:t>
      </w:r>
      <w:r w:rsidRPr="007B33D7">
        <w:rPr>
          <w:sz w:val="28"/>
          <w:szCs w:val="28"/>
        </w:rPr>
        <w:t>×</w:t>
      </w:r>
      <w:r w:rsidRPr="007B33D7">
        <w:rPr>
          <w:color w:val="000000"/>
          <w:sz w:val="28"/>
          <w:szCs w:val="28"/>
        </w:rPr>
        <w:t xml:space="preserve"> </w:t>
      </w:r>
      <w:r w:rsidRPr="007B33D7">
        <w:rPr>
          <w:sz w:val="28"/>
          <w:szCs w:val="28"/>
        </w:rPr>
        <w:t>Кид</w:t>
      </w:r>
      <w:r w:rsidRPr="007B33D7">
        <w:rPr>
          <w:color w:val="000000"/>
          <w:sz w:val="28"/>
          <w:szCs w:val="28"/>
        </w:rPr>
        <w:t xml:space="preserve"> +Нвзап, где:</w:t>
      </w:r>
    </w:p>
    <w:p w:rsidR="00CC7ED4" w:rsidRPr="007B33D7" w:rsidRDefault="00CC7ED4" w:rsidP="007B33D7">
      <w:pPr>
        <w:spacing w:line="276" w:lineRule="auto"/>
        <w:ind w:firstLine="709"/>
        <w:rPr>
          <w:color w:val="000000"/>
          <w:sz w:val="28"/>
          <w:szCs w:val="28"/>
        </w:rPr>
      </w:pPr>
      <w:r w:rsidRPr="007B33D7">
        <w:rPr>
          <w:color w:val="000000"/>
          <w:sz w:val="28"/>
          <w:szCs w:val="28"/>
        </w:rPr>
        <w:t xml:space="preserve">                                       </w:t>
      </w:r>
      <w:r w:rsidRPr="007B33D7">
        <w:rPr>
          <w:color w:val="000000"/>
          <w:sz w:val="28"/>
          <w:szCs w:val="28"/>
          <w:lang w:val="en-US"/>
        </w:rPr>
        <w:t>i</w:t>
      </w:r>
      <w:r w:rsidRPr="007B33D7">
        <w:rPr>
          <w:color w:val="000000"/>
          <w:sz w:val="28"/>
          <w:szCs w:val="28"/>
        </w:rPr>
        <w:t>=1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33D7">
        <w:rPr>
          <w:color w:val="000000"/>
          <w:sz w:val="28"/>
          <w:szCs w:val="28"/>
        </w:rPr>
        <w:t>АПим – прогноз доходов, получаемых в виде арендной платы за сдачу во временное владение и пользование имущества, находящегося в муниц</w:t>
      </w:r>
      <w:r w:rsidRPr="007B33D7">
        <w:rPr>
          <w:color w:val="000000"/>
          <w:sz w:val="28"/>
          <w:szCs w:val="28"/>
        </w:rPr>
        <w:t>и</w:t>
      </w:r>
      <w:r w:rsidRPr="007B33D7">
        <w:rPr>
          <w:color w:val="000000"/>
          <w:sz w:val="28"/>
          <w:szCs w:val="28"/>
        </w:rPr>
        <w:t>пальной собственности;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33D7">
        <w:rPr>
          <w:color w:val="000000"/>
          <w:sz w:val="28"/>
          <w:szCs w:val="28"/>
        </w:rPr>
        <w:t>ПЛар – размер годовой арендной платы по объекту муниципальной собственности, передаваемому в аренду (включая объекты,  планируемые к передаче в аренду в очередном финансовом году), по данным на дату расч</w:t>
      </w:r>
      <w:r w:rsidRPr="007B33D7">
        <w:rPr>
          <w:color w:val="000000"/>
          <w:sz w:val="28"/>
          <w:szCs w:val="28"/>
        </w:rPr>
        <w:t>е</w:t>
      </w:r>
      <w:r w:rsidRPr="007B33D7">
        <w:rPr>
          <w:color w:val="000000"/>
          <w:sz w:val="28"/>
          <w:szCs w:val="28"/>
        </w:rPr>
        <w:t>та;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33D7">
        <w:rPr>
          <w:color w:val="000000"/>
          <w:sz w:val="28"/>
          <w:szCs w:val="28"/>
        </w:rPr>
        <w:lastRenderedPageBreak/>
        <w:t>Сниж – размер годовой арендной платы по объекту муниципальной собственности, отчуждаемому путем приватизации и ликвидации предпр</w:t>
      </w:r>
      <w:r w:rsidRPr="007B33D7">
        <w:rPr>
          <w:color w:val="000000"/>
          <w:sz w:val="28"/>
          <w:szCs w:val="28"/>
        </w:rPr>
        <w:t>и</w:t>
      </w:r>
      <w:r w:rsidRPr="007B33D7">
        <w:rPr>
          <w:color w:val="000000"/>
          <w:sz w:val="28"/>
          <w:szCs w:val="28"/>
        </w:rPr>
        <w:t>ятий, а также продажи;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Кид – коэффициент-дефлятор на очередной финансовый год;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33D7">
        <w:rPr>
          <w:sz w:val="28"/>
          <w:szCs w:val="28"/>
        </w:rPr>
        <w:t>Нвзап – прогнозируемые поступления в виде неисполненных обяз</w:t>
      </w:r>
      <w:r w:rsidRPr="007B33D7">
        <w:rPr>
          <w:sz w:val="28"/>
          <w:szCs w:val="28"/>
        </w:rPr>
        <w:t>а</w:t>
      </w:r>
      <w:r w:rsidRPr="007B33D7">
        <w:rPr>
          <w:sz w:val="28"/>
          <w:szCs w:val="28"/>
        </w:rPr>
        <w:t>тельств (задолженности) арендаторов</w:t>
      </w:r>
      <w:r w:rsidRPr="007B33D7">
        <w:rPr>
          <w:color w:val="000000"/>
          <w:sz w:val="28"/>
          <w:szCs w:val="28"/>
        </w:rPr>
        <w:t xml:space="preserve"> объектов муниципального имущества;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33D7">
        <w:rPr>
          <w:color w:val="000000"/>
          <w:sz w:val="28"/>
          <w:szCs w:val="28"/>
        </w:rPr>
        <w:t>i - вид объекта муниципального имущества, переданного в аренду;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33D7">
        <w:rPr>
          <w:color w:val="000000"/>
          <w:sz w:val="28"/>
          <w:szCs w:val="28"/>
        </w:rPr>
        <w:t xml:space="preserve">n - количество объектов муниципального имущества, переданного в аренду, </w:t>
      </w:r>
      <w:r w:rsidRPr="007B33D7">
        <w:rPr>
          <w:color w:val="000000"/>
          <w:sz w:val="28"/>
          <w:szCs w:val="28"/>
          <w:lang w:val="en-US"/>
        </w:rPr>
        <w:t>i</w:t>
      </w:r>
      <w:r w:rsidRPr="007B33D7">
        <w:rPr>
          <w:color w:val="000000"/>
          <w:sz w:val="28"/>
          <w:szCs w:val="28"/>
        </w:rPr>
        <w:t>–того вида.</w:t>
      </w:r>
    </w:p>
    <w:p w:rsidR="00CC7ED4" w:rsidRPr="007B33D7" w:rsidRDefault="007B33D7" w:rsidP="007B33D7">
      <w:pPr>
        <w:pStyle w:val="23"/>
        <w:spacing w:after="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C7ED4" w:rsidRPr="007B33D7">
        <w:rPr>
          <w:b/>
          <w:sz w:val="28"/>
          <w:szCs w:val="28"/>
        </w:rPr>
        <w:t>. Доходы от арендной платы за земельные участки, находящиеся в собственности муниципального образования, государственная собстве</w:t>
      </w:r>
      <w:r w:rsidR="00CC7ED4" w:rsidRPr="007B33D7">
        <w:rPr>
          <w:b/>
          <w:sz w:val="28"/>
          <w:szCs w:val="28"/>
        </w:rPr>
        <w:t>н</w:t>
      </w:r>
      <w:r w:rsidR="00CC7ED4" w:rsidRPr="007B33D7">
        <w:rPr>
          <w:b/>
          <w:sz w:val="28"/>
          <w:szCs w:val="28"/>
        </w:rPr>
        <w:t>ность на которые разграничена.</w:t>
      </w:r>
    </w:p>
    <w:p w:rsidR="00CC7ED4" w:rsidRPr="007B33D7" w:rsidRDefault="00CC7ED4" w:rsidP="007B33D7">
      <w:pPr>
        <w:pStyle w:val="23"/>
        <w:spacing w:after="0" w:line="276" w:lineRule="auto"/>
        <w:ind w:left="0"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Расчет прогноза поступления доходов от арендной платы за земельные участки в бюджет муниципального образования производится по следующей формуле:</w:t>
      </w:r>
    </w:p>
    <w:p w:rsidR="00CC7ED4" w:rsidRPr="007B33D7" w:rsidRDefault="00CC7ED4" w:rsidP="007B33D7">
      <w:pPr>
        <w:pStyle w:val="23"/>
        <w:spacing w:after="0" w:line="276" w:lineRule="auto"/>
        <w:ind w:left="0" w:firstLine="709"/>
        <w:jc w:val="center"/>
        <w:rPr>
          <w:sz w:val="28"/>
          <w:szCs w:val="28"/>
        </w:rPr>
      </w:pPr>
      <w:r w:rsidRPr="007B33D7">
        <w:rPr>
          <w:sz w:val="28"/>
          <w:szCs w:val="28"/>
        </w:rPr>
        <w:t>АП зем = Ас × Нс, где:</w:t>
      </w:r>
    </w:p>
    <w:p w:rsidR="00CC7ED4" w:rsidRPr="007B33D7" w:rsidRDefault="00CC7ED4" w:rsidP="007B33D7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B33D7">
        <w:rPr>
          <w:sz w:val="28"/>
          <w:szCs w:val="28"/>
        </w:rPr>
        <w:t>АП зем – прогноз поступления доходов от арендной платы за земел</w:t>
      </w:r>
      <w:r w:rsidRPr="007B33D7">
        <w:rPr>
          <w:sz w:val="28"/>
          <w:szCs w:val="28"/>
        </w:rPr>
        <w:t>ь</w:t>
      </w:r>
      <w:r w:rsidRPr="007B33D7">
        <w:rPr>
          <w:sz w:val="28"/>
          <w:szCs w:val="28"/>
        </w:rPr>
        <w:t>ные участки, находящиеся в собственности муниципального образования в бюджет муниципального образования;</w:t>
      </w:r>
    </w:p>
    <w:p w:rsidR="00CC7ED4" w:rsidRPr="007B33D7" w:rsidRDefault="00CC7ED4" w:rsidP="007B33D7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B33D7">
        <w:rPr>
          <w:sz w:val="28"/>
          <w:szCs w:val="28"/>
        </w:rPr>
        <w:t>Ас – годовой размер арендной платы за земельные участки, наход</w:t>
      </w:r>
      <w:r w:rsidRPr="007B33D7">
        <w:rPr>
          <w:sz w:val="28"/>
          <w:szCs w:val="28"/>
        </w:rPr>
        <w:t>я</w:t>
      </w:r>
      <w:r w:rsidRPr="007B33D7">
        <w:rPr>
          <w:sz w:val="28"/>
          <w:szCs w:val="28"/>
        </w:rPr>
        <w:t>щиеся в собственности муниципального образования, рассчитываемый в с</w:t>
      </w:r>
      <w:r w:rsidRPr="007B33D7">
        <w:rPr>
          <w:sz w:val="28"/>
          <w:szCs w:val="28"/>
        </w:rPr>
        <w:t>о</w:t>
      </w:r>
      <w:r w:rsidRPr="007B33D7">
        <w:rPr>
          <w:sz w:val="28"/>
          <w:szCs w:val="28"/>
        </w:rPr>
        <w:t xml:space="preserve">ответствии с </w:t>
      </w:r>
      <w:r w:rsidRPr="007B33D7">
        <w:rPr>
          <w:bCs/>
          <w:sz w:val="28"/>
          <w:szCs w:val="28"/>
        </w:rPr>
        <w:t xml:space="preserve">Положением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</w:r>
      <w:r w:rsidRPr="007B33D7">
        <w:rPr>
          <w:sz w:val="28"/>
          <w:szCs w:val="28"/>
        </w:rPr>
        <w:t>собственности муниципального образ</w:t>
      </w:r>
      <w:r w:rsidRPr="007B33D7">
        <w:rPr>
          <w:sz w:val="28"/>
          <w:szCs w:val="28"/>
        </w:rPr>
        <w:t>о</w:t>
      </w:r>
      <w:r w:rsidRPr="007B33D7">
        <w:rPr>
          <w:sz w:val="28"/>
          <w:szCs w:val="28"/>
        </w:rPr>
        <w:t>вания, утвержденным нормативно-правовым актом муниципального образ</w:t>
      </w:r>
      <w:r w:rsidRPr="007B33D7">
        <w:rPr>
          <w:sz w:val="28"/>
          <w:szCs w:val="28"/>
        </w:rPr>
        <w:t>о</w:t>
      </w:r>
      <w:r w:rsidRPr="007B33D7">
        <w:rPr>
          <w:sz w:val="28"/>
          <w:szCs w:val="28"/>
        </w:rPr>
        <w:t>вания;</w:t>
      </w:r>
    </w:p>
    <w:p w:rsidR="00CC7ED4" w:rsidRPr="007B33D7" w:rsidRDefault="00CC7ED4" w:rsidP="007B33D7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B33D7">
        <w:rPr>
          <w:sz w:val="28"/>
          <w:szCs w:val="28"/>
        </w:rPr>
        <w:t>Нс – норматив отчисления доходов от арендной платы за земельные участки, находящиеся в собственности муниципального образования, в бю</w:t>
      </w:r>
      <w:r w:rsidRPr="007B33D7">
        <w:rPr>
          <w:sz w:val="28"/>
          <w:szCs w:val="28"/>
        </w:rPr>
        <w:t>д</w:t>
      </w:r>
      <w:r w:rsidRPr="007B33D7">
        <w:rPr>
          <w:sz w:val="28"/>
          <w:szCs w:val="28"/>
        </w:rPr>
        <w:t>жет муниципального образования.</w:t>
      </w:r>
    </w:p>
    <w:p w:rsidR="00CC7ED4" w:rsidRPr="007B33D7" w:rsidRDefault="007B33D7" w:rsidP="007B33D7">
      <w:pPr>
        <w:pStyle w:val="23"/>
        <w:tabs>
          <w:tab w:val="num" w:pos="0"/>
          <w:tab w:val="left" w:pos="540"/>
          <w:tab w:val="left" w:pos="2043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C7ED4" w:rsidRPr="007B33D7">
        <w:rPr>
          <w:b/>
          <w:sz w:val="28"/>
          <w:szCs w:val="28"/>
        </w:rPr>
        <w:t>. Доходы от продажи земельных участков, находящихся в собс</w:t>
      </w:r>
      <w:r w:rsidR="00CC7ED4" w:rsidRPr="007B33D7">
        <w:rPr>
          <w:b/>
          <w:sz w:val="28"/>
          <w:szCs w:val="28"/>
        </w:rPr>
        <w:t>т</w:t>
      </w:r>
      <w:r w:rsidR="00CC7ED4" w:rsidRPr="007B33D7">
        <w:rPr>
          <w:b/>
          <w:sz w:val="28"/>
          <w:szCs w:val="28"/>
        </w:rPr>
        <w:t>венности муниципального образования, государственная собственность на которые разграничена.</w:t>
      </w:r>
    </w:p>
    <w:p w:rsidR="00CC7ED4" w:rsidRPr="007B33D7" w:rsidRDefault="00CC7ED4" w:rsidP="007B33D7">
      <w:pPr>
        <w:pStyle w:val="23"/>
        <w:spacing w:after="0" w:line="276" w:lineRule="auto"/>
        <w:ind w:left="0"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Расчет прогноза поступления доходов от продажи земельных участков в бюджет муниципального образования производится по следующей форм</w:t>
      </w:r>
      <w:r w:rsidRPr="007B33D7">
        <w:rPr>
          <w:sz w:val="28"/>
          <w:szCs w:val="28"/>
        </w:rPr>
        <w:t>у</w:t>
      </w:r>
      <w:r w:rsidRPr="007B33D7">
        <w:rPr>
          <w:sz w:val="28"/>
          <w:szCs w:val="28"/>
        </w:rPr>
        <w:t>ле:</w:t>
      </w:r>
    </w:p>
    <w:p w:rsidR="007B33D7" w:rsidRDefault="007B33D7" w:rsidP="007B33D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D4" w:rsidRPr="007B33D7" w:rsidRDefault="00CC7ED4" w:rsidP="007B33D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B3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3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3D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7ED4" w:rsidRPr="007B33D7" w:rsidRDefault="00CC7ED4" w:rsidP="007B33D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D7">
        <w:rPr>
          <w:rFonts w:ascii="Times New Roman" w:hAnsi="Times New Roman" w:cs="Times New Roman"/>
          <w:sz w:val="28"/>
          <w:szCs w:val="28"/>
        </w:rPr>
        <w:t xml:space="preserve">Пзем = </w:t>
      </w:r>
      <w:r w:rsidRPr="007B33D7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7B3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3D7">
        <w:rPr>
          <w:rFonts w:ascii="Times New Roman" w:hAnsi="Times New Roman" w:cs="Times New Roman"/>
          <w:sz w:val="28"/>
          <w:szCs w:val="28"/>
        </w:rPr>
        <w:t>(Скад</w:t>
      </w:r>
      <w:r w:rsidRPr="007B33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3D7">
        <w:rPr>
          <w:rFonts w:ascii="Times New Roman" w:hAnsi="Times New Roman" w:cs="Times New Roman"/>
          <w:sz w:val="28"/>
          <w:szCs w:val="28"/>
        </w:rPr>
        <w:t xml:space="preserve"> × СТ</w:t>
      </w:r>
      <w:r w:rsidRPr="007B33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3D7">
        <w:rPr>
          <w:rFonts w:ascii="Times New Roman" w:hAnsi="Times New Roman" w:cs="Times New Roman"/>
          <w:sz w:val="28"/>
          <w:szCs w:val="28"/>
        </w:rPr>
        <w:t>/100) × Н</w:t>
      </w:r>
      <w:r w:rsidRPr="007B33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3D7">
        <w:rPr>
          <w:rFonts w:ascii="Times New Roman" w:hAnsi="Times New Roman" w:cs="Times New Roman"/>
          <w:sz w:val="28"/>
          <w:szCs w:val="28"/>
        </w:rPr>
        <w:t>, где</w:t>
      </w:r>
    </w:p>
    <w:p w:rsidR="00CC7ED4" w:rsidRPr="007B33D7" w:rsidRDefault="00CC7ED4" w:rsidP="007B33D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i </w:t>
      </w:r>
      <w:r w:rsidRPr="007B33D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lastRenderedPageBreak/>
        <w:t>Пзем – прогноз поступления доходов от продажи земельных участков в бюджет муниципального образования;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color w:val="000000"/>
          <w:sz w:val="28"/>
          <w:szCs w:val="28"/>
        </w:rPr>
        <w:t>i - вид земельного участка, планируемого к выкупу;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n – количество видов земельных участков, предполагаемых к выкупу в очередном финансовом году</w:t>
      </w:r>
      <w:r w:rsidRPr="007B33D7">
        <w:rPr>
          <w:color w:val="000000"/>
          <w:sz w:val="28"/>
          <w:szCs w:val="28"/>
        </w:rPr>
        <w:t xml:space="preserve"> </w:t>
      </w:r>
      <w:r w:rsidRPr="007B33D7">
        <w:rPr>
          <w:color w:val="000000"/>
          <w:sz w:val="28"/>
          <w:szCs w:val="28"/>
          <w:lang w:val="en-US"/>
        </w:rPr>
        <w:t>i</w:t>
      </w:r>
      <w:r w:rsidRPr="007B33D7">
        <w:rPr>
          <w:color w:val="000000"/>
          <w:sz w:val="28"/>
          <w:szCs w:val="28"/>
        </w:rPr>
        <w:t xml:space="preserve"> – того вида</w:t>
      </w:r>
      <w:r w:rsidRPr="007B33D7">
        <w:rPr>
          <w:sz w:val="28"/>
          <w:szCs w:val="28"/>
        </w:rPr>
        <w:t>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Скад</w:t>
      </w:r>
      <w:r w:rsidRPr="007B33D7">
        <w:rPr>
          <w:sz w:val="28"/>
          <w:szCs w:val="28"/>
          <w:lang w:val="en-US"/>
        </w:rPr>
        <w:t>c</w:t>
      </w:r>
      <w:r w:rsidRPr="007B33D7">
        <w:rPr>
          <w:sz w:val="28"/>
          <w:szCs w:val="28"/>
        </w:rPr>
        <w:t xml:space="preserve"> – кадастровая стоимость земельного участка, находящегося в муниципальной собственности;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СТ</w:t>
      </w:r>
      <w:r w:rsidRPr="007B33D7">
        <w:rPr>
          <w:sz w:val="28"/>
          <w:szCs w:val="28"/>
          <w:lang w:val="en-US"/>
        </w:rPr>
        <w:t>c</w:t>
      </w:r>
      <w:r w:rsidRPr="007B33D7">
        <w:rPr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находящихся в собственности муниципальн</w:t>
      </w:r>
      <w:r w:rsidRPr="007B33D7">
        <w:rPr>
          <w:sz w:val="28"/>
          <w:szCs w:val="28"/>
        </w:rPr>
        <w:t>о</w:t>
      </w:r>
      <w:r w:rsidRPr="007B33D7">
        <w:rPr>
          <w:sz w:val="28"/>
          <w:szCs w:val="28"/>
        </w:rPr>
        <w:t>го образования и который расположен в границах муниципального образов</w:t>
      </w:r>
      <w:r w:rsidRPr="007B33D7">
        <w:rPr>
          <w:sz w:val="28"/>
          <w:szCs w:val="28"/>
        </w:rPr>
        <w:t>а</w:t>
      </w:r>
      <w:r w:rsidRPr="007B33D7">
        <w:rPr>
          <w:sz w:val="28"/>
          <w:szCs w:val="28"/>
        </w:rPr>
        <w:t>ния;</w:t>
      </w:r>
    </w:p>
    <w:p w:rsidR="00CC7ED4" w:rsidRPr="007B33D7" w:rsidRDefault="00CC7ED4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Нс – норматив отчислений доходов от продажи земельных участков, находящихся в муниципальной собственности, в бюджет муниципального образования.</w:t>
      </w:r>
    </w:p>
    <w:p w:rsidR="00C83B28" w:rsidRPr="007B33D7" w:rsidRDefault="00C83B28" w:rsidP="007B33D7">
      <w:pPr>
        <w:numPr>
          <w:ilvl w:val="0"/>
          <w:numId w:val="8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7B33D7">
        <w:rPr>
          <w:b/>
          <w:sz w:val="28"/>
          <w:szCs w:val="28"/>
        </w:rPr>
        <w:t xml:space="preserve">Доходы от сдачи в наем муниципального жилищного фонда. </w:t>
      </w:r>
    </w:p>
    <w:p w:rsidR="00C83B28" w:rsidRPr="007B33D7" w:rsidRDefault="00C83B28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Расчет прогноза поступления доходов от сдачи в наем муниципального жилищного фонда в бюджет муниципального образования производится по следующей формуле:</w:t>
      </w:r>
    </w:p>
    <w:p w:rsidR="00C83B28" w:rsidRPr="007B33D7" w:rsidRDefault="00C83B28" w:rsidP="007B33D7">
      <w:pPr>
        <w:spacing w:line="276" w:lineRule="auto"/>
        <w:ind w:firstLine="709"/>
        <w:jc w:val="center"/>
        <w:rPr>
          <w:sz w:val="28"/>
          <w:szCs w:val="28"/>
        </w:rPr>
      </w:pPr>
      <w:r w:rsidRPr="007B33D7">
        <w:rPr>
          <w:sz w:val="28"/>
          <w:szCs w:val="28"/>
        </w:rPr>
        <w:t xml:space="preserve">Пнжф = </w:t>
      </w:r>
      <w:r w:rsidRPr="007B33D7">
        <w:rPr>
          <w:sz w:val="28"/>
          <w:szCs w:val="28"/>
          <w:lang w:val="en-US"/>
        </w:rPr>
        <w:t>S</w:t>
      </w:r>
      <w:r w:rsidRPr="007B33D7">
        <w:rPr>
          <w:sz w:val="28"/>
          <w:szCs w:val="28"/>
        </w:rPr>
        <w:t>нжф × Пнжф, где</w:t>
      </w:r>
    </w:p>
    <w:p w:rsidR="00C83B28" w:rsidRPr="007B33D7" w:rsidRDefault="00C83B28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Пнжф - прогноз поступления доходов от сдачи в наем муниципал</w:t>
      </w:r>
      <w:r w:rsidRPr="007B33D7">
        <w:rPr>
          <w:sz w:val="28"/>
          <w:szCs w:val="28"/>
        </w:rPr>
        <w:t>ь</w:t>
      </w:r>
      <w:r w:rsidRPr="007B33D7">
        <w:rPr>
          <w:sz w:val="28"/>
          <w:szCs w:val="28"/>
        </w:rPr>
        <w:t>ного жилищного фонда в бюджет муниципального образования;</w:t>
      </w:r>
    </w:p>
    <w:p w:rsidR="00C83B28" w:rsidRPr="007B33D7" w:rsidRDefault="00C83B28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  <w:lang w:val="en-US"/>
        </w:rPr>
        <w:t>S</w:t>
      </w:r>
      <w:r w:rsidRPr="007B33D7">
        <w:rPr>
          <w:sz w:val="28"/>
          <w:szCs w:val="28"/>
        </w:rPr>
        <w:t>нжф – площадь сдаваемого в наем жилого фонда муниципального образования;</w:t>
      </w:r>
    </w:p>
    <w:p w:rsidR="00C83B28" w:rsidRPr="007B33D7" w:rsidRDefault="00C83B28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Пнжф – плата за 1 кв. м сдаваемого в наем жилого фонда муниц</w:t>
      </w:r>
      <w:r w:rsidRPr="007B33D7">
        <w:rPr>
          <w:sz w:val="28"/>
          <w:szCs w:val="28"/>
        </w:rPr>
        <w:t>и</w:t>
      </w:r>
      <w:r w:rsidRPr="007B33D7">
        <w:rPr>
          <w:sz w:val="28"/>
          <w:szCs w:val="28"/>
        </w:rPr>
        <w:t>пального образования, установленная нормативно-правовым актом муниципального образования.</w:t>
      </w:r>
    </w:p>
    <w:p w:rsidR="003A7B87" w:rsidRPr="007B33D7" w:rsidRDefault="00923E99" w:rsidP="007B33D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615"/>
        <w:jc w:val="both"/>
        <w:rPr>
          <w:b/>
          <w:sz w:val="28"/>
          <w:szCs w:val="28"/>
        </w:rPr>
      </w:pPr>
      <w:r w:rsidRPr="007B33D7">
        <w:rPr>
          <w:b/>
          <w:sz w:val="28"/>
          <w:szCs w:val="28"/>
        </w:rPr>
        <w:t>Прочие</w:t>
      </w:r>
      <w:r w:rsidR="003A7B87" w:rsidRPr="007B33D7">
        <w:rPr>
          <w:b/>
          <w:sz w:val="28"/>
          <w:szCs w:val="28"/>
        </w:rPr>
        <w:t xml:space="preserve"> доходы от компенсации затрат бюджетов муниципал</w:t>
      </w:r>
      <w:r w:rsidR="003A7B87" w:rsidRPr="007B33D7">
        <w:rPr>
          <w:b/>
          <w:sz w:val="28"/>
          <w:szCs w:val="28"/>
        </w:rPr>
        <w:t>ь</w:t>
      </w:r>
      <w:r w:rsidR="003A7B87" w:rsidRPr="007B33D7">
        <w:rPr>
          <w:b/>
          <w:sz w:val="28"/>
          <w:szCs w:val="28"/>
        </w:rPr>
        <w:t>ных районов.</w:t>
      </w:r>
    </w:p>
    <w:p w:rsidR="00923E99" w:rsidRPr="007B33D7" w:rsidRDefault="003A7B87" w:rsidP="007B33D7">
      <w:pPr>
        <w:spacing w:line="276" w:lineRule="auto"/>
        <w:ind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Расчет производится в разрезе соответствующих администраторов данных доходов исходя из суммы ожидаемых платежей в текущем году с применен</w:t>
      </w:r>
      <w:r w:rsidRPr="007B33D7">
        <w:rPr>
          <w:sz w:val="28"/>
          <w:szCs w:val="28"/>
        </w:rPr>
        <w:t>и</w:t>
      </w:r>
      <w:r w:rsidRPr="007B33D7">
        <w:rPr>
          <w:sz w:val="28"/>
          <w:szCs w:val="28"/>
        </w:rPr>
        <w:t>ем прогнозируемого индекса-дефлятора объема платных услуг, % к пред</w:t>
      </w:r>
      <w:r w:rsidRPr="007B33D7">
        <w:rPr>
          <w:sz w:val="28"/>
          <w:szCs w:val="28"/>
        </w:rPr>
        <w:t>ы</w:t>
      </w:r>
      <w:r w:rsidRPr="007B33D7">
        <w:rPr>
          <w:sz w:val="28"/>
          <w:szCs w:val="28"/>
        </w:rPr>
        <w:t>дущему году.</w:t>
      </w:r>
    </w:p>
    <w:p w:rsidR="00923E99" w:rsidRPr="007B33D7" w:rsidRDefault="007B33D7" w:rsidP="007B33D7">
      <w:pPr>
        <w:pStyle w:val="23"/>
        <w:spacing w:after="0"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923E99" w:rsidRPr="007B33D7">
        <w:rPr>
          <w:b/>
          <w:sz w:val="28"/>
          <w:szCs w:val="28"/>
        </w:rPr>
        <w:t xml:space="preserve">. </w:t>
      </w:r>
      <w:r w:rsidR="00923E99" w:rsidRPr="007B33D7">
        <w:rPr>
          <w:b/>
          <w:bCs/>
          <w:sz w:val="28"/>
          <w:szCs w:val="28"/>
        </w:rPr>
        <w:t>Безвозмездные поступления.</w:t>
      </w:r>
    </w:p>
    <w:p w:rsidR="00923E99" w:rsidRPr="007B33D7" w:rsidRDefault="00923E99" w:rsidP="007B33D7">
      <w:pPr>
        <w:pStyle w:val="23"/>
        <w:spacing w:after="0" w:line="276" w:lineRule="auto"/>
        <w:ind w:left="0" w:firstLine="709"/>
        <w:jc w:val="both"/>
        <w:rPr>
          <w:sz w:val="28"/>
          <w:szCs w:val="28"/>
        </w:rPr>
      </w:pPr>
      <w:r w:rsidRPr="007B33D7">
        <w:rPr>
          <w:sz w:val="28"/>
          <w:szCs w:val="28"/>
        </w:rPr>
        <w:t>Прогноз безвозмездных поступлений в муниципальный бюджет составляется исходя из предполагаемых объемов финансовой помощи из обл</w:t>
      </w:r>
      <w:r w:rsidRPr="007B33D7">
        <w:rPr>
          <w:sz w:val="28"/>
          <w:szCs w:val="28"/>
        </w:rPr>
        <w:t>а</w:t>
      </w:r>
      <w:r w:rsidRPr="007B33D7">
        <w:rPr>
          <w:sz w:val="28"/>
          <w:szCs w:val="28"/>
        </w:rPr>
        <w:t>стного бюджета на очередной финансовый год, определенных в процессе в</w:t>
      </w:r>
      <w:r w:rsidRPr="007B33D7">
        <w:rPr>
          <w:sz w:val="28"/>
          <w:szCs w:val="28"/>
        </w:rPr>
        <w:t>ы</w:t>
      </w:r>
      <w:r w:rsidRPr="007B33D7">
        <w:rPr>
          <w:sz w:val="28"/>
          <w:szCs w:val="28"/>
        </w:rPr>
        <w:t>равнивания бюджетной обеспеченности муниципальных образований обла</w:t>
      </w:r>
      <w:r w:rsidRPr="007B33D7">
        <w:rPr>
          <w:sz w:val="28"/>
          <w:szCs w:val="28"/>
        </w:rPr>
        <w:t>с</w:t>
      </w:r>
      <w:r w:rsidRPr="007B33D7">
        <w:rPr>
          <w:sz w:val="28"/>
          <w:szCs w:val="28"/>
        </w:rPr>
        <w:t>ти.</w:t>
      </w:r>
    </w:p>
    <w:sectPr w:rsidR="00923E99" w:rsidRPr="007B33D7" w:rsidSect="00523E0F">
      <w:headerReference w:type="default" r:id="rId9"/>
      <w:footnotePr>
        <w:pos w:val="beneathText"/>
      </w:footnotePr>
      <w:pgSz w:w="11905" w:h="16837"/>
      <w:pgMar w:top="568" w:right="850" w:bottom="709" w:left="1701" w:header="425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BD" w:rsidRDefault="009E2CBD">
      <w:r>
        <w:separator/>
      </w:r>
    </w:p>
  </w:endnote>
  <w:endnote w:type="continuationSeparator" w:id="0">
    <w:p w:rsidR="009E2CBD" w:rsidRDefault="009E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BD" w:rsidRDefault="009E2CBD">
      <w:r>
        <w:separator/>
      </w:r>
    </w:p>
  </w:footnote>
  <w:footnote w:type="continuationSeparator" w:id="0">
    <w:p w:rsidR="009E2CBD" w:rsidRDefault="009E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67" w:rsidRPr="008F11EB" w:rsidRDefault="007B3367" w:rsidP="00265E9E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227801E7"/>
    <w:multiLevelType w:val="hybridMultilevel"/>
    <w:tmpl w:val="C03EB6BA"/>
    <w:lvl w:ilvl="0" w:tplc="4306D15E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38304BA"/>
    <w:multiLevelType w:val="hybridMultilevel"/>
    <w:tmpl w:val="D83E70D0"/>
    <w:lvl w:ilvl="0" w:tplc="F752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3FD0"/>
    <w:multiLevelType w:val="hybridMultilevel"/>
    <w:tmpl w:val="C10A3E88"/>
    <w:lvl w:ilvl="0" w:tplc="161225C0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DB61F4C"/>
    <w:multiLevelType w:val="multilevel"/>
    <w:tmpl w:val="D8F84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D765A"/>
    <w:multiLevelType w:val="hybridMultilevel"/>
    <w:tmpl w:val="E16A4006"/>
    <w:lvl w:ilvl="0" w:tplc="82E04F48">
      <w:start w:val="7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4BF54D15"/>
    <w:multiLevelType w:val="hybridMultilevel"/>
    <w:tmpl w:val="FF4A6D1E"/>
    <w:lvl w:ilvl="0" w:tplc="F654ADF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54C2"/>
    <w:rsid w:val="00003923"/>
    <w:rsid w:val="0003570F"/>
    <w:rsid w:val="00082EF0"/>
    <w:rsid w:val="000C1B3A"/>
    <w:rsid w:val="001025AC"/>
    <w:rsid w:val="001C6D99"/>
    <w:rsid w:val="00200DF8"/>
    <w:rsid w:val="00260358"/>
    <w:rsid w:val="00265E9E"/>
    <w:rsid w:val="00281D65"/>
    <w:rsid w:val="002911B9"/>
    <w:rsid w:val="002C386E"/>
    <w:rsid w:val="002E0207"/>
    <w:rsid w:val="00302E4C"/>
    <w:rsid w:val="003119F6"/>
    <w:rsid w:val="00312FFF"/>
    <w:rsid w:val="0033256C"/>
    <w:rsid w:val="003436E5"/>
    <w:rsid w:val="00356206"/>
    <w:rsid w:val="00374AF4"/>
    <w:rsid w:val="003758C5"/>
    <w:rsid w:val="00385BE0"/>
    <w:rsid w:val="00392A2B"/>
    <w:rsid w:val="003A7B87"/>
    <w:rsid w:val="00403ADE"/>
    <w:rsid w:val="00423279"/>
    <w:rsid w:val="004D7B72"/>
    <w:rsid w:val="004F6EED"/>
    <w:rsid w:val="00523E0F"/>
    <w:rsid w:val="0053285E"/>
    <w:rsid w:val="005433EA"/>
    <w:rsid w:val="00584960"/>
    <w:rsid w:val="005922A8"/>
    <w:rsid w:val="0059683D"/>
    <w:rsid w:val="0061133E"/>
    <w:rsid w:val="00612EDE"/>
    <w:rsid w:val="00684366"/>
    <w:rsid w:val="00707B22"/>
    <w:rsid w:val="007574E8"/>
    <w:rsid w:val="007A1910"/>
    <w:rsid w:val="007A6A44"/>
    <w:rsid w:val="007B3367"/>
    <w:rsid w:val="007B33D7"/>
    <w:rsid w:val="007B6F3E"/>
    <w:rsid w:val="007D07DF"/>
    <w:rsid w:val="007D54C2"/>
    <w:rsid w:val="007D5CEC"/>
    <w:rsid w:val="00806023"/>
    <w:rsid w:val="00844A44"/>
    <w:rsid w:val="008661D4"/>
    <w:rsid w:val="008A3C5B"/>
    <w:rsid w:val="008D190B"/>
    <w:rsid w:val="008E3481"/>
    <w:rsid w:val="008F11EB"/>
    <w:rsid w:val="008F4BAD"/>
    <w:rsid w:val="00923E99"/>
    <w:rsid w:val="0092526B"/>
    <w:rsid w:val="00947CFF"/>
    <w:rsid w:val="00951A0D"/>
    <w:rsid w:val="009E2CBD"/>
    <w:rsid w:val="009F1ED2"/>
    <w:rsid w:val="00A1641C"/>
    <w:rsid w:val="00A55A0C"/>
    <w:rsid w:val="00A67FD6"/>
    <w:rsid w:val="00A86EAB"/>
    <w:rsid w:val="00A96FC3"/>
    <w:rsid w:val="00B536AE"/>
    <w:rsid w:val="00BD477F"/>
    <w:rsid w:val="00C24355"/>
    <w:rsid w:val="00C45BE2"/>
    <w:rsid w:val="00C83B28"/>
    <w:rsid w:val="00C8715C"/>
    <w:rsid w:val="00CC7ED4"/>
    <w:rsid w:val="00CD412F"/>
    <w:rsid w:val="00CE50AE"/>
    <w:rsid w:val="00D53E8B"/>
    <w:rsid w:val="00D65348"/>
    <w:rsid w:val="00D7042C"/>
    <w:rsid w:val="00DC7D1C"/>
    <w:rsid w:val="00DD681D"/>
    <w:rsid w:val="00E023B5"/>
    <w:rsid w:val="00E05719"/>
    <w:rsid w:val="00E15AD5"/>
    <w:rsid w:val="00EB11E3"/>
    <w:rsid w:val="00EE5B6F"/>
    <w:rsid w:val="00EF1264"/>
    <w:rsid w:val="00EF50CE"/>
    <w:rsid w:val="00F216A2"/>
    <w:rsid w:val="00F37A2D"/>
    <w:rsid w:val="00F64294"/>
    <w:rsid w:val="00F760AF"/>
    <w:rsid w:val="00F81C5E"/>
    <w:rsid w:val="00F85267"/>
    <w:rsid w:val="00F872CF"/>
    <w:rsid w:val="00F9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20">
    <w:name w:val=" Знак Знак2"/>
    <w:basedOn w:val="10"/>
    <w:rPr>
      <w:b/>
      <w:bCs/>
      <w:color w:val="365F91"/>
      <w:sz w:val="40"/>
      <w:szCs w:val="28"/>
    </w:rPr>
  </w:style>
  <w:style w:type="character" w:customStyle="1" w:styleId="11">
    <w:name w:val=" Знак Знак1"/>
    <w:basedOn w:val="10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 Знак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semiHidden/>
    <w:rsid w:val="00265E9E"/>
    <w:rPr>
      <w:sz w:val="24"/>
      <w:szCs w:val="24"/>
      <w:lang w:eastAsia="ar-SA"/>
    </w:rPr>
  </w:style>
  <w:style w:type="paragraph" w:styleId="23">
    <w:name w:val="Body Text Indent 2"/>
    <w:basedOn w:val="a"/>
    <w:link w:val="24"/>
    <w:rsid w:val="00CC7ED4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C7ED4"/>
    <w:rPr>
      <w:sz w:val="24"/>
      <w:szCs w:val="24"/>
    </w:rPr>
  </w:style>
  <w:style w:type="paragraph" w:customStyle="1" w:styleId="ConsPlusNonformat">
    <w:name w:val="ConsPlusNonformat"/>
    <w:uiPriority w:val="99"/>
    <w:rsid w:val="00CC7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(2)_"/>
    <w:basedOn w:val="a0"/>
    <w:link w:val="26"/>
    <w:rsid w:val="00A96FC3"/>
    <w:rPr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32"/>
    <w:rsid w:val="00A96FC3"/>
    <w:rPr>
      <w:sz w:val="23"/>
      <w:szCs w:val="23"/>
      <w:shd w:val="clear" w:color="auto" w:fill="FFFFFF"/>
    </w:rPr>
  </w:style>
  <w:style w:type="character" w:customStyle="1" w:styleId="15">
    <w:name w:val="Заголовок №1_"/>
    <w:basedOn w:val="a0"/>
    <w:link w:val="16"/>
    <w:rsid w:val="00A96FC3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5"/>
    <w:rsid w:val="00A96FC3"/>
    <w:rPr>
      <w:u w:val="single"/>
    </w:rPr>
  </w:style>
  <w:style w:type="character" w:customStyle="1" w:styleId="af6">
    <w:name w:val="Основной текст + Курсив"/>
    <w:basedOn w:val="af5"/>
    <w:rsid w:val="00A96FC3"/>
    <w:rPr>
      <w:i/>
      <w:iCs/>
    </w:rPr>
  </w:style>
  <w:style w:type="paragraph" w:customStyle="1" w:styleId="26">
    <w:name w:val="Основной текст (2)"/>
    <w:basedOn w:val="a"/>
    <w:link w:val="25"/>
    <w:rsid w:val="00A96FC3"/>
    <w:pPr>
      <w:shd w:val="clear" w:color="auto" w:fill="FFFFFF"/>
      <w:spacing w:after="180" w:line="317" w:lineRule="exact"/>
      <w:jc w:val="both"/>
    </w:pPr>
    <w:rPr>
      <w:sz w:val="23"/>
      <w:szCs w:val="23"/>
      <w:lang w:eastAsia="ru-RU"/>
    </w:rPr>
  </w:style>
  <w:style w:type="paragraph" w:customStyle="1" w:styleId="32">
    <w:name w:val="Основной текст3"/>
    <w:basedOn w:val="a"/>
    <w:link w:val="af5"/>
    <w:rsid w:val="00A96FC3"/>
    <w:pPr>
      <w:shd w:val="clear" w:color="auto" w:fill="FFFFFF"/>
      <w:spacing w:after="300" w:line="0" w:lineRule="atLeast"/>
      <w:ind w:hanging="340"/>
    </w:pPr>
    <w:rPr>
      <w:sz w:val="23"/>
      <w:szCs w:val="23"/>
      <w:lang w:eastAsia="ru-RU"/>
    </w:rPr>
  </w:style>
  <w:style w:type="paragraph" w:customStyle="1" w:styleId="16">
    <w:name w:val="Заголовок №1"/>
    <w:basedOn w:val="a"/>
    <w:link w:val="15"/>
    <w:rsid w:val="00A96FC3"/>
    <w:pPr>
      <w:shd w:val="clear" w:color="auto" w:fill="FFFFFF"/>
      <w:spacing w:before="180" w:after="300" w:line="322" w:lineRule="exact"/>
      <w:jc w:val="right"/>
      <w:outlineLvl w:val="0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3539-D97D-4980-89B2-190806A2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2015-04-15T05:58:00Z</cp:lastPrinted>
  <dcterms:created xsi:type="dcterms:W3CDTF">2016-09-20T12:09:00Z</dcterms:created>
  <dcterms:modified xsi:type="dcterms:W3CDTF">2016-09-20T12:09:00Z</dcterms:modified>
</cp:coreProperties>
</file>