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DA" w:rsidRDefault="007216F8" w:rsidP="00641539">
      <w:pPr>
        <w:jc w:val="center"/>
      </w:pPr>
      <w:r>
        <w:rPr>
          <w:noProof/>
          <w:lang w:eastAsia="ru-RU"/>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9497" w:type="dxa"/>
        <w:tblInd w:w="250" w:type="dxa"/>
        <w:tblLayout w:type="fixed"/>
        <w:tblLook w:val="04A0"/>
      </w:tblPr>
      <w:tblGrid>
        <w:gridCol w:w="2552"/>
        <w:gridCol w:w="5245"/>
        <w:gridCol w:w="1700"/>
      </w:tblGrid>
      <w:tr w:rsidR="00641539" w:rsidRPr="00BA67CC" w:rsidTr="00DB36C2">
        <w:tc>
          <w:tcPr>
            <w:tcW w:w="9497" w:type="dxa"/>
            <w:gridSpan w:val="3"/>
          </w:tcPr>
          <w:p w:rsidR="00641539" w:rsidRPr="00BA67CC" w:rsidRDefault="00641539" w:rsidP="00DB36C2">
            <w:pPr>
              <w:autoSpaceDE w:val="0"/>
              <w:autoSpaceDN w:val="0"/>
              <w:adjustRightInd w:val="0"/>
              <w:spacing w:before="360" w:after="360"/>
              <w:jc w:val="center"/>
              <w:rPr>
                <w:rFonts w:ascii="Times New Roman" w:hAnsi="Times New Roman"/>
                <w:b/>
                <w:sz w:val="28"/>
                <w:szCs w:val="28"/>
              </w:rPr>
            </w:pPr>
            <w:r w:rsidRPr="00BA67CC">
              <w:rPr>
                <w:rFonts w:ascii="Times New Roman" w:hAnsi="Times New Roman"/>
                <w:b/>
                <w:sz w:val="28"/>
                <w:szCs w:val="28"/>
              </w:rPr>
              <w:t>АДМИНИСТРАЦИЯ ТУЖИНСКОГО МУНИЦИПАЛЬНОГО РА</w:t>
            </w:r>
            <w:r w:rsidRPr="00BA67CC">
              <w:rPr>
                <w:rFonts w:ascii="Times New Roman" w:hAnsi="Times New Roman"/>
                <w:b/>
                <w:sz w:val="28"/>
                <w:szCs w:val="28"/>
              </w:rPr>
              <w:t>Й</w:t>
            </w:r>
            <w:r w:rsidRPr="00BA67CC">
              <w:rPr>
                <w:rFonts w:ascii="Times New Roman" w:hAnsi="Times New Roman"/>
                <w:b/>
                <w:sz w:val="28"/>
                <w:szCs w:val="28"/>
              </w:rPr>
              <w:t>ОНА КИРОВСКОЙ ОБЛАСТИ</w:t>
            </w:r>
          </w:p>
        </w:tc>
      </w:tr>
      <w:tr w:rsidR="00641539" w:rsidRPr="00BA67CC" w:rsidTr="00DB36C2">
        <w:tc>
          <w:tcPr>
            <w:tcW w:w="9497" w:type="dxa"/>
            <w:gridSpan w:val="3"/>
          </w:tcPr>
          <w:p w:rsidR="00641539" w:rsidRPr="00BA67CC" w:rsidRDefault="00641539" w:rsidP="00DB36C2">
            <w:pPr>
              <w:autoSpaceDE w:val="0"/>
              <w:autoSpaceDN w:val="0"/>
              <w:adjustRightInd w:val="0"/>
              <w:spacing w:after="360" w:line="360" w:lineRule="exact"/>
              <w:jc w:val="center"/>
              <w:rPr>
                <w:rFonts w:ascii="Times New Roman" w:hAnsi="Times New Roman"/>
                <w:b/>
                <w:sz w:val="32"/>
                <w:szCs w:val="32"/>
              </w:rPr>
            </w:pPr>
            <w:r w:rsidRPr="00BA67CC">
              <w:rPr>
                <w:rFonts w:ascii="Times New Roman" w:hAnsi="Times New Roman"/>
                <w:b/>
                <w:sz w:val="32"/>
                <w:szCs w:val="32"/>
              </w:rPr>
              <w:t>ПОСТАНОВЛЕНИЕ</w:t>
            </w:r>
          </w:p>
        </w:tc>
      </w:tr>
      <w:tr w:rsidR="00641539" w:rsidRPr="00BA67CC" w:rsidTr="00DB36C2">
        <w:tc>
          <w:tcPr>
            <w:tcW w:w="2552" w:type="dxa"/>
            <w:tcBorders>
              <w:bottom w:val="single" w:sz="4" w:space="0" w:color="auto"/>
            </w:tcBorders>
          </w:tcPr>
          <w:p w:rsidR="00641539" w:rsidRPr="00BA67CC" w:rsidRDefault="00EF55D9" w:rsidP="00DB36C2">
            <w:pPr>
              <w:autoSpaceDE w:val="0"/>
              <w:autoSpaceDN w:val="0"/>
              <w:adjustRightInd w:val="0"/>
              <w:jc w:val="center"/>
              <w:rPr>
                <w:rFonts w:ascii="Times New Roman" w:hAnsi="Times New Roman"/>
                <w:sz w:val="28"/>
                <w:szCs w:val="28"/>
              </w:rPr>
            </w:pPr>
            <w:r>
              <w:rPr>
                <w:rFonts w:ascii="Times New Roman" w:hAnsi="Times New Roman"/>
                <w:sz w:val="28"/>
                <w:szCs w:val="28"/>
              </w:rPr>
              <w:t>18.08.2</w:t>
            </w:r>
            <w:r w:rsidR="0034100F">
              <w:rPr>
                <w:rFonts w:ascii="Times New Roman" w:hAnsi="Times New Roman"/>
                <w:sz w:val="28"/>
                <w:szCs w:val="28"/>
              </w:rPr>
              <w:t>016</w:t>
            </w:r>
          </w:p>
        </w:tc>
        <w:tc>
          <w:tcPr>
            <w:tcW w:w="5245" w:type="dxa"/>
          </w:tcPr>
          <w:p w:rsidR="00641539" w:rsidRPr="00BA67CC" w:rsidRDefault="00641539" w:rsidP="00DB36C2">
            <w:pPr>
              <w:autoSpaceDE w:val="0"/>
              <w:autoSpaceDN w:val="0"/>
              <w:adjustRightInd w:val="0"/>
              <w:jc w:val="right"/>
              <w:rPr>
                <w:rFonts w:ascii="Times New Roman" w:hAnsi="Times New Roman"/>
                <w:sz w:val="28"/>
                <w:szCs w:val="28"/>
              </w:rPr>
            </w:pPr>
            <w:r w:rsidRPr="00BA67CC">
              <w:rPr>
                <w:rFonts w:ascii="Times New Roman" w:hAnsi="Times New Roman"/>
                <w:sz w:val="28"/>
                <w:szCs w:val="28"/>
              </w:rPr>
              <w:t>№</w:t>
            </w:r>
          </w:p>
        </w:tc>
        <w:tc>
          <w:tcPr>
            <w:tcW w:w="1700" w:type="dxa"/>
            <w:tcBorders>
              <w:bottom w:val="single" w:sz="4" w:space="0" w:color="auto"/>
            </w:tcBorders>
          </w:tcPr>
          <w:p w:rsidR="00641539" w:rsidRPr="00BA67CC" w:rsidRDefault="0034100F" w:rsidP="00DB36C2">
            <w:pPr>
              <w:autoSpaceDE w:val="0"/>
              <w:autoSpaceDN w:val="0"/>
              <w:adjustRightInd w:val="0"/>
              <w:jc w:val="center"/>
              <w:rPr>
                <w:rFonts w:ascii="Times New Roman" w:hAnsi="Times New Roman"/>
                <w:sz w:val="28"/>
                <w:szCs w:val="28"/>
              </w:rPr>
            </w:pPr>
            <w:r>
              <w:rPr>
                <w:rFonts w:ascii="Times New Roman" w:hAnsi="Times New Roman"/>
                <w:sz w:val="28"/>
                <w:szCs w:val="28"/>
              </w:rPr>
              <w:t>251</w:t>
            </w:r>
            <w:r w:rsidR="00F77634">
              <w:rPr>
                <w:rFonts w:ascii="Times New Roman" w:hAnsi="Times New Roman"/>
                <w:sz w:val="28"/>
                <w:szCs w:val="28"/>
              </w:rPr>
              <w:t xml:space="preserve">      </w:t>
            </w:r>
          </w:p>
        </w:tc>
      </w:tr>
      <w:tr w:rsidR="00641539" w:rsidRPr="00BA67CC" w:rsidTr="00DB36C2">
        <w:tc>
          <w:tcPr>
            <w:tcW w:w="9497" w:type="dxa"/>
            <w:gridSpan w:val="3"/>
          </w:tcPr>
          <w:p w:rsidR="00641539" w:rsidRPr="00BA67CC" w:rsidRDefault="00641539" w:rsidP="00DB36C2">
            <w:pPr>
              <w:autoSpaceDE w:val="0"/>
              <w:autoSpaceDN w:val="0"/>
              <w:adjustRightInd w:val="0"/>
              <w:spacing w:after="480"/>
              <w:jc w:val="center"/>
              <w:rPr>
                <w:rFonts w:ascii="Times New Roman" w:hAnsi="Times New Roman"/>
                <w:sz w:val="28"/>
                <w:szCs w:val="28"/>
              </w:rPr>
            </w:pPr>
            <w:r w:rsidRPr="00BA67CC">
              <w:rPr>
                <w:rFonts w:ascii="Times New Roman" w:hAnsi="Times New Roman"/>
                <w:sz w:val="28"/>
                <w:szCs w:val="28"/>
              </w:rPr>
              <w:t>пгт Тужа</w:t>
            </w:r>
          </w:p>
        </w:tc>
      </w:tr>
    </w:tbl>
    <w:p w:rsidR="00641539" w:rsidRPr="00641539" w:rsidRDefault="00641539" w:rsidP="00641539">
      <w:pPr>
        <w:pStyle w:val="a5"/>
        <w:jc w:val="center"/>
        <w:rPr>
          <w:rFonts w:ascii="Times New Roman" w:hAnsi="Times New Roman"/>
          <w:b/>
          <w:sz w:val="28"/>
          <w:szCs w:val="28"/>
        </w:rPr>
      </w:pPr>
      <w:r w:rsidRPr="00641539">
        <w:rPr>
          <w:rFonts w:ascii="Times New Roman" w:hAnsi="Times New Roman"/>
          <w:b/>
          <w:sz w:val="28"/>
          <w:szCs w:val="28"/>
        </w:rPr>
        <w:t>О внесении изменений в постановление администрации</w:t>
      </w:r>
    </w:p>
    <w:p w:rsidR="00641539" w:rsidRDefault="00641539" w:rsidP="00641539">
      <w:pPr>
        <w:pStyle w:val="a5"/>
        <w:jc w:val="center"/>
        <w:rPr>
          <w:rFonts w:ascii="Times New Roman" w:hAnsi="Times New Roman"/>
          <w:b/>
          <w:sz w:val="28"/>
          <w:szCs w:val="28"/>
        </w:rPr>
      </w:pPr>
      <w:r w:rsidRPr="00641539">
        <w:rPr>
          <w:rFonts w:ascii="Times New Roman" w:hAnsi="Times New Roman"/>
          <w:b/>
          <w:sz w:val="28"/>
          <w:szCs w:val="28"/>
        </w:rPr>
        <w:t>Тужинского муниципального района от 25.12.2012 № 747</w:t>
      </w:r>
    </w:p>
    <w:p w:rsidR="00641539" w:rsidRDefault="00641539" w:rsidP="006338B8">
      <w:pPr>
        <w:pStyle w:val="a5"/>
        <w:jc w:val="both"/>
        <w:rPr>
          <w:rFonts w:ascii="Times New Roman" w:hAnsi="Times New Roman"/>
          <w:b/>
          <w:sz w:val="28"/>
          <w:szCs w:val="28"/>
        </w:rPr>
      </w:pPr>
    </w:p>
    <w:p w:rsidR="000B5C5C" w:rsidRDefault="00641539" w:rsidP="006338B8">
      <w:pPr>
        <w:pStyle w:val="a5"/>
        <w:spacing w:line="276" w:lineRule="auto"/>
        <w:ind w:firstLine="708"/>
        <w:jc w:val="both"/>
        <w:rPr>
          <w:rFonts w:ascii="Times New Roman" w:hAnsi="Times New Roman"/>
          <w:sz w:val="28"/>
          <w:szCs w:val="28"/>
        </w:rPr>
      </w:pPr>
      <w:r w:rsidRPr="00641539">
        <w:rPr>
          <w:rFonts w:ascii="Times New Roman" w:hAnsi="Times New Roman"/>
          <w:sz w:val="28"/>
          <w:szCs w:val="28"/>
        </w:rPr>
        <w:t>Администрация Тужинского</w:t>
      </w:r>
      <w:r>
        <w:rPr>
          <w:rFonts w:ascii="Times New Roman" w:hAnsi="Times New Roman"/>
          <w:sz w:val="28"/>
          <w:szCs w:val="28"/>
        </w:rPr>
        <w:t xml:space="preserve"> муниципального района ПОСТАНОВЛЯЕТ:</w:t>
      </w:r>
    </w:p>
    <w:p w:rsidR="00641539" w:rsidRDefault="000B5C5C" w:rsidP="006338B8">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1. </w:t>
      </w:r>
      <w:r w:rsidR="00641539">
        <w:rPr>
          <w:rFonts w:ascii="Times New Roman" w:hAnsi="Times New Roman"/>
          <w:sz w:val="28"/>
          <w:szCs w:val="28"/>
        </w:rPr>
        <w:t>Внести в постановление администрации Тужинского муниципального района</w:t>
      </w:r>
      <w:r w:rsidR="001B6430">
        <w:rPr>
          <w:rFonts w:ascii="Times New Roman" w:hAnsi="Times New Roman"/>
          <w:sz w:val="28"/>
          <w:szCs w:val="28"/>
        </w:rPr>
        <w:t xml:space="preserve"> от 25.12.2012 № 747</w:t>
      </w:r>
      <w:r w:rsidR="00641539">
        <w:rPr>
          <w:rFonts w:ascii="Times New Roman" w:hAnsi="Times New Roman"/>
          <w:sz w:val="28"/>
          <w:szCs w:val="28"/>
        </w:rPr>
        <w:t xml:space="preserve"> «Об образовании избирательных участков, участков референдума» (далее – постановление), следующие изменения:</w:t>
      </w:r>
    </w:p>
    <w:p w:rsidR="006338B8" w:rsidRDefault="00114FEA" w:rsidP="006338B8">
      <w:pPr>
        <w:pStyle w:val="a5"/>
        <w:spacing w:line="276" w:lineRule="auto"/>
        <w:ind w:firstLine="708"/>
        <w:jc w:val="both"/>
        <w:rPr>
          <w:rFonts w:ascii="Times New Roman" w:hAnsi="Times New Roman"/>
          <w:sz w:val="28"/>
          <w:szCs w:val="28"/>
        </w:rPr>
      </w:pPr>
      <w:r>
        <w:rPr>
          <w:rFonts w:ascii="Times New Roman" w:hAnsi="Times New Roman"/>
          <w:sz w:val="28"/>
          <w:szCs w:val="28"/>
        </w:rPr>
        <w:t>Строки 1, 2, 5, 10, 11, 15</w:t>
      </w:r>
      <w:r w:rsidR="00641539">
        <w:rPr>
          <w:rFonts w:ascii="Times New Roman" w:hAnsi="Times New Roman"/>
          <w:sz w:val="28"/>
          <w:szCs w:val="28"/>
        </w:rPr>
        <w:t xml:space="preserve"> списка избирательных участков, участков референдума, образуемых на территории </w:t>
      </w:r>
      <w:r w:rsidR="006338B8">
        <w:rPr>
          <w:rFonts w:ascii="Times New Roman" w:hAnsi="Times New Roman"/>
          <w:sz w:val="28"/>
          <w:szCs w:val="28"/>
        </w:rPr>
        <w:t xml:space="preserve">Тужинского района, и их границ </w:t>
      </w:r>
      <w:r w:rsidR="00641539">
        <w:rPr>
          <w:rFonts w:ascii="Times New Roman" w:hAnsi="Times New Roman"/>
          <w:sz w:val="28"/>
          <w:szCs w:val="28"/>
        </w:rPr>
        <w:t>приложени</w:t>
      </w:r>
      <w:r w:rsidR="006338B8">
        <w:rPr>
          <w:rFonts w:ascii="Times New Roman" w:hAnsi="Times New Roman"/>
          <w:sz w:val="28"/>
          <w:szCs w:val="28"/>
        </w:rPr>
        <w:t>я к постановлению изложить в новой редакции согласно п</w:t>
      </w:r>
      <w:r w:rsidR="00641539">
        <w:rPr>
          <w:rFonts w:ascii="Times New Roman" w:hAnsi="Times New Roman"/>
          <w:sz w:val="28"/>
          <w:szCs w:val="28"/>
        </w:rPr>
        <w:t>рил</w:t>
      </w:r>
      <w:r w:rsidR="006338B8">
        <w:rPr>
          <w:rFonts w:ascii="Times New Roman" w:hAnsi="Times New Roman"/>
          <w:sz w:val="28"/>
          <w:szCs w:val="28"/>
        </w:rPr>
        <w:t>ожению</w:t>
      </w:r>
      <w:r w:rsidR="00641539">
        <w:rPr>
          <w:rFonts w:ascii="Times New Roman" w:hAnsi="Times New Roman"/>
          <w:sz w:val="28"/>
          <w:szCs w:val="28"/>
        </w:rPr>
        <w:t>.</w:t>
      </w:r>
    </w:p>
    <w:p w:rsidR="006338B8" w:rsidRDefault="006338B8" w:rsidP="006338B8">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2. </w:t>
      </w:r>
      <w:r w:rsidR="00641539">
        <w:rPr>
          <w:rFonts w:ascii="Times New Roman" w:hAnsi="Times New Roman"/>
          <w:sz w:val="28"/>
          <w:szCs w:val="28"/>
        </w:rPr>
        <w:t>Опубликовать настоящее постановление в Бюллетене мун</w:t>
      </w:r>
      <w:r w:rsidR="001B6430">
        <w:rPr>
          <w:rFonts w:ascii="Times New Roman" w:hAnsi="Times New Roman"/>
          <w:sz w:val="28"/>
          <w:szCs w:val="28"/>
        </w:rPr>
        <w:t>ици</w:t>
      </w:r>
      <w:r w:rsidR="00641539">
        <w:rPr>
          <w:rFonts w:ascii="Times New Roman" w:hAnsi="Times New Roman"/>
          <w:sz w:val="28"/>
          <w:szCs w:val="28"/>
        </w:rPr>
        <w:t>пальных нормативных правовых актов органов местного самоуправления Тужинского муниципального района Кировской области.</w:t>
      </w:r>
    </w:p>
    <w:p w:rsidR="006338B8" w:rsidRDefault="006338B8" w:rsidP="006338B8">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3. </w:t>
      </w:r>
      <w:r w:rsidR="00FC3059">
        <w:rPr>
          <w:rFonts w:ascii="Times New Roman" w:hAnsi="Times New Roman"/>
          <w:sz w:val="28"/>
          <w:szCs w:val="28"/>
        </w:rPr>
        <w:t xml:space="preserve">Направить настоящее постановление в Избирательную комиссию Кировской области, в территориальную </w:t>
      </w:r>
      <w:r>
        <w:rPr>
          <w:rFonts w:ascii="Times New Roman" w:hAnsi="Times New Roman"/>
          <w:sz w:val="28"/>
          <w:szCs w:val="28"/>
        </w:rPr>
        <w:t xml:space="preserve">избирательную </w:t>
      </w:r>
      <w:r w:rsidR="00FC3059">
        <w:rPr>
          <w:rFonts w:ascii="Times New Roman" w:hAnsi="Times New Roman"/>
          <w:sz w:val="28"/>
          <w:szCs w:val="28"/>
        </w:rPr>
        <w:t>комиссию</w:t>
      </w:r>
      <w:r>
        <w:rPr>
          <w:rFonts w:ascii="Times New Roman" w:hAnsi="Times New Roman"/>
          <w:sz w:val="28"/>
          <w:szCs w:val="28"/>
        </w:rPr>
        <w:t xml:space="preserve"> Тужинского района</w:t>
      </w:r>
      <w:r w:rsidR="00FC3059">
        <w:rPr>
          <w:rFonts w:ascii="Times New Roman" w:hAnsi="Times New Roman"/>
          <w:sz w:val="28"/>
          <w:szCs w:val="28"/>
        </w:rPr>
        <w:t>, главе Тужинского городско</w:t>
      </w:r>
      <w:r w:rsidR="0034100F">
        <w:rPr>
          <w:rFonts w:ascii="Times New Roman" w:hAnsi="Times New Roman"/>
          <w:sz w:val="28"/>
          <w:szCs w:val="28"/>
        </w:rPr>
        <w:t>го поселения, главам Михайловского, Пачинского сельских поселений.</w:t>
      </w:r>
    </w:p>
    <w:p w:rsidR="00FC3059" w:rsidRDefault="006338B8" w:rsidP="006338B8">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4. </w:t>
      </w:r>
      <w:r w:rsidR="00FC3059">
        <w:rPr>
          <w:rFonts w:ascii="Times New Roman" w:hAnsi="Times New Roman"/>
          <w:sz w:val="28"/>
          <w:szCs w:val="28"/>
        </w:rPr>
        <w:t>Контроль за выполнением постановления возложить на управляющ</w:t>
      </w:r>
      <w:r>
        <w:rPr>
          <w:rFonts w:ascii="Times New Roman" w:hAnsi="Times New Roman"/>
          <w:sz w:val="28"/>
          <w:szCs w:val="28"/>
        </w:rPr>
        <w:t>ую</w:t>
      </w:r>
      <w:r w:rsidR="00FC3059">
        <w:rPr>
          <w:rFonts w:ascii="Times New Roman" w:hAnsi="Times New Roman"/>
          <w:sz w:val="28"/>
          <w:szCs w:val="28"/>
        </w:rPr>
        <w:t xml:space="preserve"> делами администрации Тужинского муниципального района Устюгову С.Б.</w:t>
      </w:r>
    </w:p>
    <w:p w:rsidR="007C3F65" w:rsidRDefault="007C3F65" w:rsidP="00FC3059">
      <w:pPr>
        <w:pStyle w:val="a5"/>
        <w:spacing w:line="360" w:lineRule="auto"/>
        <w:jc w:val="both"/>
        <w:rPr>
          <w:rFonts w:ascii="Times New Roman" w:hAnsi="Times New Roman"/>
          <w:sz w:val="28"/>
          <w:szCs w:val="28"/>
        </w:rPr>
      </w:pPr>
    </w:p>
    <w:p w:rsidR="00FC3059" w:rsidRDefault="00FC3059" w:rsidP="00FC3059">
      <w:pPr>
        <w:pStyle w:val="a5"/>
        <w:jc w:val="both"/>
        <w:rPr>
          <w:rFonts w:ascii="Times New Roman" w:hAnsi="Times New Roman"/>
          <w:sz w:val="28"/>
          <w:szCs w:val="28"/>
        </w:rPr>
      </w:pPr>
      <w:r>
        <w:rPr>
          <w:rFonts w:ascii="Times New Roman" w:hAnsi="Times New Roman"/>
          <w:sz w:val="28"/>
          <w:szCs w:val="28"/>
        </w:rPr>
        <w:t>Глава администрации</w:t>
      </w:r>
    </w:p>
    <w:p w:rsidR="0034100F" w:rsidRPr="00641539" w:rsidRDefault="00FC3059" w:rsidP="0034100F">
      <w:pPr>
        <w:pStyle w:val="a5"/>
        <w:jc w:val="both"/>
        <w:rPr>
          <w:rFonts w:ascii="Times New Roman" w:hAnsi="Times New Roman"/>
          <w:sz w:val="28"/>
          <w:szCs w:val="28"/>
        </w:rPr>
      </w:pPr>
      <w:r>
        <w:rPr>
          <w:rFonts w:ascii="Times New Roman" w:hAnsi="Times New Roman"/>
          <w:sz w:val="28"/>
          <w:szCs w:val="28"/>
        </w:rPr>
        <w:t xml:space="preserve">Тужинского </w:t>
      </w:r>
      <w:r w:rsidR="0090635D">
        <w:rPr>
          <w:rFonts w:ascii="Times New Roman" w:hAnsi="Times New Roman"/>
          <w:sz w:val="28"/>
          <w:szCs w:val="28"/>
        </w:rPr>
        <w:t>муниципального района</w:t>
      </w:r>
      <w:r w:rsidR="0090635D">
        <w:rPr>
          <w:rFonts w:ascii="Times New Roman" w:hAnsi="Times New Roman"/>
          <w:sz w:val="28"/>
          <w:szCs w:val="28"/>
        </w:rPr>
        <w:tab/>
      </w:r>
      <w:r w:rsidR="0090635D">
        <w:rPr>
          <w:rFonts w:ascii="Times New Roman" w:hAnsi="Times New Roman"/>
          <w:sz w:val="28"/>
          <w:szCs w:val="28"/>
        </w:rPr>
        <w:tab/>
      </w:r>
      <w:r>
        <w:rPr>
          <w:rFonts w:ascii="Times New Roman" w:hAnsi="Times New Roman"/>
          <w:sz w:val="28"/>
          <w:szCs w:val="28"/>
        </w:rPr>
        <w:t>Е.В. Видякина</w:t>
      </w:r>
    </w:p>
    <w:p w:rsidR="00D54F10" w:rsidRDefault="00D54F10" w:rsidP="00FC3059">
      <w:pPr>
        <w:pStyle w:val="a5"/>
        <w:rPr>
          <w:rFonts w:ascii="Times New Roman" w:hAnsi="Times New Roman"/>
          <w:sz w:val="28"/>
          <w:szCs w:val="28"/>
        </w:rPr>
      </w:pPr>
    </w:p>
    <w:p w:rsidR="00D54F10" w:rsidRDefault="00D54F10" w:rsidP="00FC3059">
      <w:pPr>
        <w:pStyle w:val="a5"/>
        <w:rPr>
          <w:rFonts w:ascii="Times New Roman" w:hAnsi="Times New Roman"/>
          <w:sz w:val="28"/>
          <w:szCs w:val="28"/>
        </w:rPr>
        <w:sectPr w:rsidR="00D54F10" w:rsidSect="00457EDA">
          <w:pgSz w:w="11906" w:h="16838"/>
          <w:pgMar w:top="1134" w:right="850" w:bottom="1134" w:left="1701" w:header="708" w:footer="708" w:gutter="0"/>
          <w:cols w:space="708"/>
          <w:docGrid w:linePitch="360"/>
        </w:sectPr>
      </w:pPr>
    </w:p>
    <w:p w:rsidR="00FC3059" w:rsidRPr="00D54F10" w:rsidRDefault="00FC3059" w:rsidP="007C3F65">
      <w:pPr>
        <w:pStyle w:val="a5"/>
        <w:ind w:left="9072"/>
        <w:rPr>
          <w:rFonts w:ascii="Times New Roman" w:hAnsi="Times New Roman"/>
          <w:sz w:val="24"/>
          <w:szCs w:val="24"/>
        </w:rPr>
      </w:pPr>
      <w:r w:rsidRPr="00D54F10">
        <w:rPr>
          <w:rFonts w:ascii="Times New Roman" w:hAnsi="Times New Roman"/>
          <w:sz w:val="24"/>
          <w:szCs w:val="24"/>
        </w:rPr>
        <w:lastRenderedPageBreak/>
        <w:t>Приложение</w:t>
      </w:r>
    </w:p>
    <w:p w:rsidR="00FC3059" w:rsidRPr="00D54F10" w:rsidRDefault="00FC3059" w:rsidP="007C3F65">
      <w:pPr>
        <w:pStyle w:val="a5"/>
        <w:ind w:left="9072"/>
        <w:rPr>
          <w:rFonts w:ascii="Times New Roman" w:hAnsi="Times New Roman"/>
          <w:sz w:val="24"/>
          <w:szCs w:val="24"/>
        </w:rPr>
      </w:pPr>
      <w:r w:rsidRPr="00D54F10">
        <w:rPr>
          <w:rFonts w:ascii="Times New Roman" w:hAnsi="Times New Roman"/>
          <w:sz w:val="24"/>
          <w:szCs w:val="24"/>
        </w:rPr>
        <w:t>к постановлению администрации</w:t>
      </w:r>
    </w:p>
    <w:p w:rsidR="00FC3059" w:rsidRPr="00D54F10" w:rsidRDefault="00FC3059" w:rsidP="007C3F65">
      <w:pPr>
        <w:pStyle w:val="a5"/>
        <w:ind w:left="9072"/>
        <w:rPr>
          <w:rFonts w:ascii="Times New Roman" w:hAnsi="Times New Roman"/>
          <w:sz w:val="24"/>
          <w:szCs w:val="24"/>
        </w:rPr>
      </w:pPr>
      <w:r w:rsidRPr="00D54F10">
        <w:rPr>
          <w:rFonts w:ascii="Times New Roman" w:hAnsi="Times New Roman"/>
          <w:sz w:val="24"/>
          <w:szCs w:val="24"/>
        </w:rPr>
        <w:t>Тужинского муниципального района</w:t>
      </w:r>
    </w:p>
    <w:p w:rsidR="00FC3059" w:rsidRPr="00D54F10" w:rsidRDefault="0034100F" w:rsidP="007C3F65">
      <w:pPr>
        <w:pStyle w:val="a5"/>
        <w:ind w:left="9072"/>
        <w:rPr>
          <w:rFonts w:ascii="Times New Roman" w:hAnsi="Times New Roman"/>
          <w:sz w:val="24"/>
          <w:szCs w:val="24"/>
        </w:rPr>
      </w:pPr>
      <w:r>
        <w:rPr>
          <w:rFonts w:ascii="Times New Roman" w:hAnsi="Times New Roman"/>
          <w:sz w:val="24"/>
          <w:szCs w:val="24"/>
        </w:rPr>
        <w:t>о</w:t>
      </w:r>
      <w:r w:rsidR="007C3F65" w:rsidRPr="00D54F10">
        <w:rPr>
          <w:rFonts w:ascii="Times New Roman" w:hAnsi="Times New Roman"/>
          <w:sz w:val="24"/>
          <w:szCs w:val="24"/>
        </w:rPr>
        <w:t>т</w:t>
      </w:r>
      <w:r>
        <w:rPr>
          <w:rFonts w:ascii="Times New Roman" w:hAnsi="Times New Roman"/>
          <w:sz w:val="24"/>
          <w:szCs w:val="24"/>
        </w:rPr>
        <w:t xml:space="preserve"> 18.08.2016</w:t>
      </w:r>
      <w:r>
        <w:rPr>
          <w:rFonts w:ascii="Times New Roman" w:hAnsi="Times New Roman"/>
          <w:sz w:val="24"/>
          <w:szCs w:val="24"/>
        </w:rPr>
        <w:tab/>
      </w:r>
      <w:r w:rsidR="00EC5084" w:rsidRPr="00D54F10">
        <w:rPr>
          <w:rFonts w:ascii="Times New Roman" w:hAnsi="Times New Roman"/>
          <w:sz w:val="24"/>
          <w:szCs w:val="24"/>
        </w:rPr>
        <w:t>№</w:t>
      </w:r>
      <w:r w:rsidR="00314A70" w:rsidRPr="00D54F10">
        <w:rPr>
          <w:rFonts w:ascii="Times New Roman" w:hAnsi="Times New Roman"/>
          <w:sz w:val="24"/>
          <w:szCs w:val="24"/>
        </w:rPr>
        <w:t xml:space="preserve"> </w:t>
      </w:r>
      <w:r>
        <w:rPr>
          <w:rFonts w:ascii="Times New Roman" w:hAnsi="Times New Roman"/>
          <w:sz w:val="24"/>
          <w:szCs w:val="24"/>
        </w:rPr>
        <w:t>251</w:t>
      </w:r>
    </w:p>
    <w:p w:rsidR="00EC5084" w:rsidRPr="00D54F10" w:rsidRDefault="00EC5084" w:rsidP="00EC5084">
      <w:pPr>
        <w:pStyle w:val="a5"/>
        <w:jc w:val="center"/>
        <w:rPr>
          <w:rFonts w:ascii="Times New Roman" w:hAnsi="Times New Roman"/>
          <w:sz w:val="24"/>
          <w:szCs w:val="24"/>
        </w:rPr>
      </w:pPr>
    </w:p>
    <w:p w:rsidR="007C3F65" w:rsidRDefault="00635127" w:rsidP="00EC5084">
      <w:pPr>
        <w:pStyle w:val="a5"/>
        <w:jc w:val="center"/>
        <w:rPr>
          <w:rFonts w:ascii="Times New Roman" w:hAnsi="Times New Roman"/>
          <w:sz w:val="28"/>
          <w:szCs w:val="28"/>
        </w:rPr>
      </w:pPr>
      <w:r>
        <w:rPr>
          <w:rFonts w:ascii="Times New Roman" w:hAnsi="Times New Roman"/>
          <w:sz w:val="28"/>
          <w:szCs w:val="28"/>
        </w:rPr>
        <w:t>И</w:t>
      </w:r>
      <w:r w:rsidR="00EC5084">
        <w:rPr>
          <w:rFonts w:ascii="Times New Roman" w:hAnsi="Times New Roman"/>
          <w:sz w:val="28"/>
          <w:szCs w:val="28"/>
        </w:rPr>
        <w:t>зменения</w:t>
      </w:r>
    </w:p>
    <w:p w:rsidR="007339AD" w:rsidRDefault="00EC5084" w:rsidP="007339AD">
      <w:pPr>
        <w:pStyle w:val="a5"/>
        <w:jc w:val="center"/>
        <w:rPr>
          <w:rFonts w:ascii="Times New Roman" w:hAnsi="Times New Roman"/>
          <w:sz w:val="28"/>
          <w:szCs w:val="28"/>
        </w:rPr>
      </w:pPr>
      <w:r>
        <w:rPr>
          <w:rFonts w:ascii="Times New Roman" w:hAnsi="Times New Roman"/>
          <w:sz w:val="28"/>
          <w:szCs w:val="28"/>
        </w:rPr>
        <w:t xml:space="preserve">в </w:t>
      </w:r>
      <w:r w:rsidR="007339AD">
        <w:rPr>
          <w:rFonts w:ascii="Times New Roman" w:hAnsi="Times New Roman"/>
          <w:sz w:val="28"/>
          <w:szCs w:val="28"/>
        </w:rPr>
        <w:t>списке избирательных участков, участков референдума,</w:t>
      </w:r>
    </w:p>
    <w:p w:rsidR="00635127" w:rsidRDefault="007339AD" w:rsidP="007339AD">
      <w:pPr>
        <w:pStyle w:val="a5"/>
        <w:jc w:val="center"/>
        <w:rPr>
          <w:rFonts w:ascii="Times New Roman" w:hAnsi="Times New Roman"/>
          <w:sz w:val="28"/>
          <w:szCs w:val="28"/>
        </w:rPr>
      </w:pPr>
      <w:r>
        <w:rPr>
          <w:rFonts w:ascii="Times New Roman" w:hAnsi="Times New Roman"/>
          <w:sz w:val="28"/>
          <w:szCs w:val="28"/>
        </w:rPr>
        <w:t>образуемых на территории Тужинского района, и их границ</w:t>
      </w:r>
    </w:p>
    <w:p w:rsidR="006A7516" w:rsidRDefault="006A7516" w:rsidP="007339AD">
      <w:pPr>
        <w:pStyle w:val="a5"/>
        <w:jc w:val="center"/>
        <w:rPr>
          <w:rFonts w:ascii="Times New Roman" w:hAnsi="Times New Roman"/>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2728"/>
        <w:gridCol w:w="2693"/>
        <w:gridCol w:w="2693"/>
        <w:gridCol w:w="4643"/>
      </w:tblGrid>
      <w:tr w:rsidR="006A7516" w:rsidRPr="00344733" w:rsidTr="00A41237">
        <w:tc>
          <w:tcPr>
            <w:tcW w:w="534" w:type="dxa"/>
          </w:tcPr>
          <w:p w:rsidR="006A7516" w:rsidRPr="00344733" w:rsidRDefault="006A7516" w:rsidP="00A41237">
            <w:pPr>
              <w:autoSpaceDE w:val="0"/>
              <w:autoSpaceDN w:val="0"/>
              <w:adjustRightInd w:val="0"/>
              <w:jc w:val="center"/>
              <w:rPr>
                <w:sz w:val="20"/>
                <w:szCs w:val="20"/>
              </w:rPr>
            </w:pPr>
            <w:r w:rsidRPr="00344733">
              <w:rPr>
                <w:sz w:val="20"/>
                <w:szCs w:val="20"/>
              </w:rPr>
              <w:t>№ п/п</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 избирательного участка, участка референдума</w:t>
            </w:r>
          </w:p>
        </w:tc>
        <w:tc>
          <w:tcPr>
            <w:tcW w:w="2728" w:type="dxa"/>
          </w:tcPr>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Место нахождения участковой избирательной комиссии в межвыборный период, телефон</w:t>
            </w:r>
          </w:p>
        </w:tc>
        <w:tc>
          <w:tcPr>
            <w:tcW w:w="2693" w:type="dxa"/>
          </w:tcPr>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Место нахождения участковой избирательной комиссии во время избирательной  компании, телефон</w:t>
            </w:r>
          </w:p>
        </w:tc>
        <w:tc>
          <w:tcPr>
            <w:tcW w:w="2693" w:type="dxa"/>
          </w:tcPr>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Место нахождения помещения для голосования, телефон</w:t>
            </w:r>
          </w:p>
        </w:tc>
        <w:tc>
          <w:tcPr>
            <w:tcW w:w="4643" w:type="dxa"/>
          </w:tcPr>
          <w:p w:rsidR="006A7516" w:rsidRPr="006A7516" w:rsidRDefault="006A7516" w:rsidP="00C61320">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Границы избирательного участка, участка референдума (если избирательный участок, участок референдума образован на части территории населённого пункта) либо перечень населённых пунктов (если избирательный участок, участок референдума образован на территории одного или нескольких населённых пунктов)</w:t>
            </w:r>
          </w:p>
        </w:tc>
      </w:tr>
      <w:tr w:rsidR="006A7516" w:rsidRPr="00344733" w:rsidTr="00A41237">
        <w:tc>
          <w:tcPr>
            <w:tcW w:w="534" w:type="dxa"/>
          </w:tcPr>
          <w:p w:rsidR="006A7516" w:rsidRDefault="006A7516" w:rsidP="00A41237">
            <w:pPr>
              <w:autoSpaceDE w:val="0"/>
              <w:autoSpaceDN w:val="0"/>
              <w:adjustRightInd w:val="0"/>
              <w:jc w:val="center"/>
              <w:rPr>
                <w:sz w:val="20"/>
                <w:szCs w:val="20"/>
              </w:rPr>
            </w:pPr>
          </w:p>
          <w:p w:rsidR="006A7516" w:rsidRPr="00344733" w:rsidRDefault="006A7516" w:rsidP="00A41237">
            <w:pPr>
              <w:autoSpaceDE w:val="0"/>
              <w:autoSpaceDN w:val="0"/>
              <w:adjustRightInd w:val="0"/>
              <w:jc w:val="center"/>
              <w:rPr>
                <w:sz w:val="20"/>
                <w:szCs w:val="20"/>
              </w:rPr>
            </w:pPr>
            <w:r>
              <w:rPr>
                <w:sz w:val="20"/>
                <w:szCs w:val="20"/>
              </w:rPr>
              <w:t>1.</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1014</w:t>
            </w:r>
          </w:p>
        </w:tc>
        <w:tc>
          <w:tcPr>
            <w:tcW w:w="2728" w:type="dxa"/>
          </w:tcPr>
          <w:p w:rsidR="006A7516" w:rsidRPr="006A7516" w:rsidRDefault="006A7516" w:rsidP="00C61320">
            <w:pPr>
              <w:autoSpaceDE w:val="0"/>
              <w:autoSpaceDN w:val="0"/>
              <w:adjustRightInd w:val="0"/>
              <w:rPr>
                <w:rFonts w:ascii="Times New Roman" w:hAnsi="Times New Roman"/>
                <w:sz w:val="20"/>
                <w:szCs w:val="20"/>
              </w:rPr>
            </w:pPr>
            <w:r w:rsidRPr="006A7516">
              <w:rPr>
                <w:rFonts w:ascii="Times New Roman" w:hAnsi="Times New Roman"/>
                <w:sz w:val="20"/>
                <w:szCs w:val="20"/>
              </w:rPr>
              <w:t>деревня Васькино, административное здание Михайловского сельского поселения,</w:t>
            </w:r>
            <w:r>
              <w:rPr>
                <w:rFonts w:ascii="Times New Roman" w:hAnsi="Times New Roman"/>
                <w:sz w:val="20"/>
                <w:szCs w:val="20"/>
              </w:rPr>
              <w:t xml:space="preserve"> д.125,</w:t>
            </w:r>
            <w:r w:rsidRPr="006A7516">
              <w:rPr>
                <w:rFonts w:ascii="Times New Roman" w:hAnsi="Times New Roman"/>
                <w:sz w:val="20"/>
                <w:szCs w:val="20"/>
              </w:rPr>
              <w:t xml:space="preserve"> телефон 62-1-42</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Васькино, административное здание Михайловского сельского поселения, </w:t>
            </w:r>
            <w:r>
              <w:rPr>
                <w:rFonts w:ascii="Times New Roman" w:hAnsi="Times New Roman"/>
                <w:sz w:val="20"/>
                <w:szCs w:val="20"/>
              </w:rPr>
              <w:t xml:space="preserve">д.125, </w:t>
            </w:r>
            <w:r w:rsidRPr="006A7516">
              <w:rPr>
                <w:rFonts w:ascii="Times New Roman" w:hAnsi="Times New Roman"/>
                <w:sz w:val="20"/>
                <w:szCs w:val="20"/>
              </w:rPr>
              <w:t>телефон 62-1-42</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Васькино, административное здание Михайловского сельского поселения, </w:t>
            </w:r>
            <w:r>
              <w:rPr>
                <w:rFonts w:ascii="Times New Roman" w:hAnsi="Times New Roman"/>
                <w:sz w:val="20"/>
                <w:szCs w:val="20"/>
              </w:rPr>
              <w:t xml:space="preserve">д.125, </w:t>
            </w:r>
            <w:r w:rsidRPr="006A7516">
              <w:rPr>
                <w:rFonts w:ascii="Times New Roman" w:hAnsi="Times New Roman"/>
                <w:sz w:val="20"/>
                <w:szCs w:val="20"/>
              </w:rPr>
              <w:t>телефон 62-1-42</w:t>
            </w:r>
          </w:p>
        </w:tc>
        <w:tc>
          <w:tcPr>
            <w:tcW w:w="464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В участок входят населенные пункты: деревни Васькино, Черново, Чумуры муниципального образования Михайловское сельское поселение.</w:t>
            </w:r>
          </w:p>
        </w:tc>
      </w:tr>
      <w:tr w:rsidR="006A7516" w:rsidRPr="006A7516" w:rsidTr="00A41237">
        <w:tc>
          <w:tcPr>
            <w:tcW w:w="534"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2.</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1015</w:t>
            </w:r>
          </w:p>
        </w:tc>
        <w:tc>
          <w:tcPr>
            <w:tcW w:w="2728" w:type="dxa"/>
          </w:tcPr>
          <w:p w:rsidR="006A7516" w:rsidRPr="006A7516" w:rsidRDefault="006A7516" w:rsidP="00C61320">
            <w:pPr>
              <w:autoSpaceDE w:val="0"/>
              <w:autoSpaceDN w:val="0"/>
              <w:adjustRightInd w:val="0"/>
              <w:rPr>
                <w:rFonts w:ascii="Times New Roman" w:hAnsi="Times New Roman"/>
                <w:sz w:val="20"/>
                <w:szCs w:val="20"/>
              </w:rPr>
            </w:pPr>
            <w:r w:rsidRPr="006A7516">
              <w:rPr>
                <w:rFonts w:ascii="Times New Roman" w:hAnsi="Times New Roman"/>
                <w:sz w:val="20"/>
                <w:szCs w:val="20"/>
              </w:rPr>
              <w:t>деревня Вынур, административное здание, д.23, телефон 61-1-37</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деревня Вынур, административное здание, д.23, телефон 61-1-37</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деревня Вынур, административное здание, д.23, телефон 61-1-37</w:t>
            </w:r>
          </w:p>
        </w:tc>
        <w:tc>
          <w:tcPr>
            <w:tcW w:w="464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 В участок входят населенные пункты: деревни Вынур, Устье муниципального образования Пачинское сельское поселение.</w:t>
            </w:r>
          </w:p>
        </w:tc>
      </w:tr>
      <w:tr w:rsidR="006A7516" w:rsidRPr="006A7516" w:rsidTr="00A41237">
        <w:tc>
          <w:tcPr>
            <w:tcW w:w="534"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5.</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1018</w:t>
            </w:r>
          </w:p>
        </w:tc>
        <w:tc>
          <w:tcPr>
            <w:tcW w:w="2728"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Коврижата, административное здание Тужинского городского поселения, </w:t>
            </w:r>
            <w:r w:rsidR="00A76568">
              <w:rPr>
                <w:rFonts w:ascii="Times New Roman" w:hAnsi="Times New Roman"/>
                <w:sz w:val="20"/>
                <w:szCs w:val="20"/>
              </w:rPr>
              <w:t xml:space="preserve">ул.Центральная, д.33, </w:t>
            </w:r>
            <w:r w:rsidRPr="006A7516">
              <w:rPr>
                <w:rFonts w:ascii="Times New Roman" w:hAnsi="Times New Roman"/>
                <w:sz w:val="20"/>
                <w:szCs w:val="20"/>
              </w:rPr>
              <w:t>телефон 66-1-35</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Коврижата, административное здание Тужинского городского поселения, </w:t>
            </w:r>
            <w:r w:rsidR="00A76568">
              <w:rPr>
                <w:rFonts w:ascii="Times New Roman" w:hAnsi="Times New Roman"/>
                <w:sz w:val="20"/>
                <w:szCs w:val="20"/>
              </w:rPr>
              <w:t xml:space="preserve">ул.Центральная, д.33, </w:t>
            </w:r>
            <w:r w:rsidRPr="006A7516">
              <w:rPr>
                <w:rFonts w:ascii="Times New Roman" w:hAnsi="Times New Roman"/>
                <w:sz w:val="20"/>
                <w:szCs w:val="20"/>
              </w:rPr>
              <w:t>телефон 66-1-35</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Коврижата, административное здание Тужинского городского поселения, </w:t>
            </w:r>
            <w:r w:rsidR="00A76568">
              <w:rPr>
                <w:rFonts w:ascii="Times New Roman" w:hAnsi="Times New Roman"/>
                <w:sz w:val="20"/>
                <w:szCs w:val="20"/>
              </w:rPr>
              <w:t xml:space="preserve">ул.Центральная, д.33, </w:t>
            </w:r>
            <w:r w:rsidRPr="006A7516">
              <w:rPr>
                <w:rFonts w:ascii="Times New Roman" w:hAnsi="Times New Roman"/>
                <w:sz w:val="20"/>
                <w:szCs w:val="20"/>
              </w:rPr>
              <w:t>телефон 66-1-35</w:t>
            </w:r>
          </w:p>
        </w:tc>
        <w:tc>
          <w:tcPr>
            <w:tcW w:w="464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В участок входят населенные пункты: деревни Большой Кугунур, Идомор, Коврижата, Лоскуты, Лукоянка, Мари-Кугалки, Чугуны муниципального образования Тужинское городское поселение.</w:t>
            </w:r>
          </w:p>
        </w:tc>
      </w:tr>
      <w:tr w:rsidR="006A7516" w:rsidRPr="006A7516" w:rsidTr="00A41237">
        <w:tc>
          <w:tcPr>
            <w:tcW w:w="534"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lastRenderedPageBreak/>
              <w:t>10.</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lastRenderedPageBreak/>
              <w:t>1023</w:t>
            </w:r>
          </w:p>
        </w:tc>
        <w:tc>
          <w:tcPr>
            <w:tcW w:w="2728" w:type="dxa"/>
          </w:tcPr>
          <w:p w:rsidR="006A7516" w:rsidRPr="006A7516" w:rsidRDefault="006A7516" w:rsidP="00C61320">
            <w:pPr>
              <w:autoSpaceDE w:val="0"/>
              <w:autoSpaceDN w:val="0"/>
              <w:adjustRightInd w:val="0"/>
              <w:rPr>
                <w:rFonts w:ascii="Times New Roman" w:hAnsi="Times New Roman"/>
                <w:sz w:val="20"/>
                <w:szCs w:val="20"/>
              </w:rPr>
            </w:pPr>
            <w:r w:rsidRPr="006A7516">
              <w:rPr>
                <w:rFonts w:ascii="Times New Roman" w:hAnsi="Times New Roman"/>
                <w:sz w:val="20"/>
                <w:szCs w:val="20"/>
              </w:rPr>
              <w:lastRenderedPageBreak/>
              <w:t xml:space="preserve">деревня Покста, здание Покстинского сельского </w:t>
            </w:r>
            <w:r w:rsidRPr="006A7516">
              <w:rPr>
                <w:rFonts w:ascii="Times New Roman" w:hAnsi="Times New Roman"/>
                <w:sz w:val="20"/>
                <w:szCs w:val="20"/>
              </w:rPr>
              <w:lastRenderedPageBreak/>
              <w:t xml:space="preserve">Дома  культуры, </w:t>
            </w:r>
            <w:r w:rsidR="00C04778">
              <w:rPr>
                <w:rFonts w:ascii="Times New Roman" w:hAnsi="Times New Roman"/>
                <w:sz w:val="20"/>
                <w:szCs w:val="20"/>
              </w:rPr>
              <w:t xml:space="preserve"> ул. Центральная, д.39</w:t>
            </w:r>
            <w:r w:rsidR="00C61320">
              <w:rPr>
                <w:rFonts w:ascii="Times New Roman" w:hAnsi="Times New Roman"/>
                <w:sz w:val="20"/>
                <w:szCs w:val="20"/>
              </w:rPr>
              <w:t xml:space="preserve"> , </w:t>
            </w:r>
            <w:r w:rsidRPr="006A7516">
              <w:rPr>
                <w:rFonts w:ascii="Times New Roman" w:hAnsi="Times New Roman"/>
                <w:sz w:val="20"/>
                <w:szCs w:val="20"/>
              </w:rPr>
              <w:t>телефон 65-1-22</w:t>
            </w:r>
          </w:p>
        </w:tc>
        <w:tc>
          <w:tcPr>
            <w:tcW w:w="2693" w:type="dxa"/>
          </w:tcPr>
          <w:p w:rsidR="006A7516" w:rsidRPr="006A7516" w:rsidRDefault="006A7516" w:rsidP="00C61320">
            <w:pPr>
              <w:autoSpaceDE w:val="0"/>
              <w:autoSpaceDN w:val="0"/>
              <w:adjustRightInd w:val="0"/>
              <w:rPr>
                <w:rFonts w:ascii="Times New Roman" w:hAnsi="Times New Roman"/>
                <w:sz w:val="20"/>
                <w:szCs w:val="20"/>
              </w:rPr>
            </w:pPr>
            <w:r w:rsidRPr="006A7516">
              <w:rPr>
                <w:rFonts w:ascii="Times New Roman" w:hAnsi="Times New Roman"/>
                <w:sz w:val="20"/>
                <w:szCs w:val="20"/>
              </w:rPr>
              <w:lastRenderedPageBreak/>
              <w:t>деревня Покста, здание Поксти</w:t>
            </w:r>
            <w:r w:rsidR="00C04778">
              <w:rPr>
                <w:rFonts w:ascii="Times New Roman" w:hAnsi="Times New Roman"/>
                <w:sz w:val="20"/>
                <w:szCs w:val="20"/>
              </w:rPr>
              <w:t xml:space="preserve">нского сельского </w:t>
            </w:r>
            <w:r w:rsidR="00C04778">
              <w:rPr>
                <w:rFonts w:ascii="Times New Roman" w:hAnsi="Times New Roman"/>
                <w:sz w:val="20"/>
                <w:szCs w:val="20"/>
              </w:rPr>
              <w:lastRenderedPageBreak/>
              <w:t>Дома культуры,  ул. Центральная, д.39</w:t>
            </w:r>
            <w:r w:rsidR="00C61320">
              <w:rPr>
                <w:rFonts w:ascii="Times New Roman" w:hAnsi="Times New Roman"/>
                <w:sz w:val="20"/>
                <w:szCs w:val="20"/>
              </w:rPr>
              <w:t xml:space="preserve">, </w:t>
            </w:r>
            <w:r w:rsidRPr="006A7516">
              <w:rPr>
                <w:rFonts w:ascii="Times New Roman" w:hAnsi="Times New Roman"/>
                <w:sz w:val="20"/>
                <w:szCs w:val="20"/>
              </w:rPr>
              <w:t>телефон 65-1-22</w:t>
            </w:r>
          </w:p>
        </w:tc>
        <w:tc>
          <w:tcPr>
            <w:tcW w:w="2693" w:type="dxa"/>
          </w:tcPr>
          <w:p w:rsidR="006A7516" w:rsidRPr="006A7516" w:rsidRDefault="006A7516" w:rsidP="00C61320">
            <w:pPr>
              <w:autoSpaceDE w:val="0"/>
              <w:autoSpaceDN w:val="0"/>
              <w:adjustRightInd w:val="0"/>
              <w:rPr>
                <w:rFonts w:ascii="Times New Roman" w:hAnsi="Times New Roman"/>
                <w:sz w:val="20"/>
                <w:szCs w:val="20"/>
              </w:rPr>
            </w:pPr>
            <w:r w:rsidRPr="006A7516">
              <w:rPr>
                <w:rFonts w:ascii="Times New Roman" w:hAnsi="Times New Roman"/>
                <w:sz w:val="20"/>
                <w:szCs w:val="20"/>
              </w:rPr>
              <w:lastRenderedPageBreak/>
              <w:t xml:space="preserve">деревня Покста, здание Покстинского сельского </w:t>
            </w:r>
            <w:r w:rsidR="00C61320">
              <w:rPr>
                <w:rFonts w:ascii="Times New Roman" w:hAnsi="Times New Roman"/>
                <w:sz w:val="20"/>
                <w:szCs w:val="20"/>
              </w:rPr>
              <w:lastRenderedPageBreak/>
              <w:t>Д</w:t>
            </w:r>
            <w:r w:rsidRPr="006A7516">
              <w:rPr>
                <w:rFonts w:ascii="Times New Roman" w:hAnsi="Times New Roman"/>
                <w:sz w:val="20"/>
                <w:szCs w:val="20"/>
              </w:rPr>
              <w:t xml:space="preserve">ома культуры, </w:t>
            </w:r>
            <w:r w:rsidR="00C04778">
              <w:rPr>
                <w:rFonts w:ascii="Times New Roman" w:hAnsi="Times New Roman"/>
                <w:sz w:val="20"/>
                <w:szCs w:val="20"/>
              </w:rPr>
              <w:t>,  ул. Центральная, д.39</w:t>
            </w:r>
            <w:r w:rsidR="00C61320">
              <w:rPr>
                <w:rFonts w:ascii="Times New Roman" w:hAnsi="Times New Roman"/>
                <w:sz w:val="20"/>
                <w:szCs w:val="20"/>
              </w:rPr>
              <w:t xml:space="preserve">, </w:t>
            </w:r>
            <w:r w:rsidRPr="006A7516">
              <w:rPr>
                <w:rFonts w:ascii="Times New Roman" w:hAnsi="Times New Roman"/>
                <w:sz w:val="20"/>
                <w:szCs w:val="20"/>
              </w:rPr>
              <w:t>телефон 65-1-22</w:t>
            </w:r>
          </w:p>
        </w:tc>
        <w:tc>
          <w:tcPr>
            <w:tcW w:w="464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lastRenderedPageBreak/>
              <w:t xml:space="preserve">В участок входят населенные пункты: деревни Коленки, Паново, Покста, Самсоны, Худяки </w:t>
            </w:r>
            <w:r w:rsidRPr="006A7516">
              <w:rPr>
                <w:rFonts w:ascii="Times New Roman" w:hAnsi="Times New Roman"/>
                <w:sz w:val="20"/>
                <w:szCs w:val="20"/>
              </w:rPr>
              <w:lastRenderedPageBreak/>
              <w:t>муниципального образования Тужинское городское поселение.</w:t>
            </w:r>
          </w:p>
        </w:tc>
      </w:tr>
      <w:tr w:rsidR="006A7516" w:rsidRPr="006A7516" w:rsidTr="00A41237">
        <w:tc>
          <w:tcPr>
            <w:tcW w:w="534"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11.</w:t>
            </w:r>
          </w:p>
        </w:tc>
        <w:tc>
          <w:tcPr>
            <w:tcW w:w="1451" w:type="dxa"/>
          </w:tcPr>
          <w:p w:rsidR="006A7516" w:rsidRPr="006A7516" w:rsidRDefault="006A7516" w:rsidP="00A41237">
            <w:pPr>
              <w:autoSpaceDE w:val="0"/>
              <w:autoSpaceDN w:val="0"/>
              <w:adjustRightInd w:val="0"/>
              <w:jc w:val="center"/>
              <w:rPr>
                <w:rFonts w:ascii="Times New Roman" w:hAnsi="Times New Roman"/>
                <w:sz w:val="20"/>
                <w:szCs w:val="20"/>
              </w:rPr>
            </w:pPr>
          </w:p>
          <w:p w:rsidR="006A7516" w:rsidRPr="006A7516" w:rsidRDefault="006A7516" w:rsidP="00A41237">
            <w:pPr>
              <w:autoSpaceDE w:val="0"/>
              <w:autoSpaceDN w:val="0"/>
              <w:adjustRightInd w:val="0"/>
              <w:jc w:val="center"/>
              <w:rPr>
                <w:rFonts w:ascii="Times New Roman" w:hAnsi="Times New Roman"/>
                <w:sz w:val="20"/>
                <w:szCs w:val="20"/>
              </w:rPr>
            </w:pPr>
            <w:r w:rsidRPr="006A7516">
              <w:rPr>
                <w:rFonts w:ascii="Times New Roman" w:hAnsi="Times New Roman"/>
                <w:sz w:val="20"/>
                <w:szCs w:val="20"/>
              </w:rPr>
              <w:t>1024</w:t>
            </w:r>
          </w:p>
        </w:tc>
        <w:tc>
          <w:tcPr>
            <w:tcW w:w="2728"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деревня Полушнур, здание фельдшерско-</w:t>
            </w:r>
            <w:r w:rsidR="00C04778">
              <w:rPr>
                <w:rFonts w:ascii="Times New Roman" w:hAnsi="Times New Roman"/>
                <w:sz w:val="20"/>
                <w:szCs w:val="20"/>
              </w:rPr>
              <w:t xml:space="preserve">акушерского пункта д. Полушнур, ул.Центральная, д.5, </w:t>
            </w:r>
            <w:r w:rsidRPr="006A7516">
              <w:rPr>
                <w:rFonts w:ascii="Times New Roman" w:hAnsi="Times New Roman"/>
                <w:sz w:val="20"/>
                <w:szCs w:val="20"/>
              </w:rPr>
              <w:t>телефон 61-1-48</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Полушнур, здание фельдшерско-акушерского пункта д. Полушнур, </w:t>
            </w:r>
            <w:r w:rsidR="00C04778">
              <w:rPr>
                <w:rFonts w:ascii="Times New Roman" w:hAnsi="Times New Roman"/>
                <w:sz w:val="20"/>
                <w:szCs w:val="20"/>
              </w:rPr>
              <w:t xml:space="preserve">ул.Центральная, д.5, </w:t>
            </w:r>
            <w:r w:rsidRPr="006A7516">
              <w:rPr>
                <w:rFonts w:ascii="Times New Roman" w:hAnsi="Times New Roman"/>
                <w:sz w:val="20"/>
                <w:szCs w:val="20"/>
              </w:rPr>
              <w:t>телефон 61-1-48</w:t>
            </w:r>
          </w:p>
        </w:tc>
        <w:tc>
          <w:tcPr>
            <w:tcW w:w="269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 xml:space="preserve">деревня Полушнур, здание фельдшерско-акушерского пункта д. Полушнур, </w:t>
            </w:r>
            <w:r w:rsidR="00C04778">
              <w:rPr>
                <w:rFonts w:ascii="Times New Roman" w:hAnsi="Times New Roman"/>
                <w:sz w:val="20"/>
                <w:szCs w:val="20"/>
              </w:rPr>
              <w:t xml:space="preserve">ул.Центральная, д.5, </w:t>
            </w:r>
            <w:r w:rsidRPr="006A7516">
              <w:rPr>
                <w:rFonts w:ascii="Times New Roman" w:hAnsi="Times New Roman"/>
                <w:sz w:val="20"/>
                <w:szCs w:val="20"/>
              </w:rPr>
              <w:t>телефон 61-1-48</w:t>
            </w:r>
          </w:p>
        </w:tc>
        <w:tc>
          <w:tcPr>
            <w:tcW w:w="4643" w:type="dxa"/>
          </w:tcPr>
          <w:p w:rsidR="006A7516" w:rsidRPr="006A7516" w:rsidRDefault="006A7516" w:rsidP="00A41237">
            <w:pPr>
              <w:autoSpaceDE w:val="0"/>
              <w:autoSpaceDN w:val="0"/>
              <w:adjustRightInd w:val="0"/>
              <w:rPr>
                <w:rFonts w:ascii="Times New Roman" w:hAnsi="Times New Roman"/>
                <w:sz w:val="20"/>
                <w:szCs w:val="20"/>
              </w:rPr>
            </w:pPr>
            <w:r w:rsidRPr="006A7516">
              <w:rPr>
                <w:rFonts w:ascii="Times New Roman" w:hAnsi="Times New Roman"/>
                <w:sz w:val="20"/>
                <w:szCs w:val="20"/>
              </w:rPr>
              <w:t>В участок входят населенные пункты: деревни Гришкино, Киляково,  Полушнур, Фомино муниципального образования Пачинское сельское поселение.</w:t>
            </w:r>
          </w:p>
        </w:tc>
      </w:tr>
      <w:tr w:rsidR="00114FEA" w:rsidRPr="006A7516" w:rsidTr="00A41237">
        <w:tc>
          <w:tcPr>
            <w:tcW w:w="534" w:type="dxa"/>
          </w:tcPr>
          <w:p w:rsidR="00114FEA" w:rsidRPr="006A7516" w:rsidRDefault="00114FEA" w:rsidP="00A41237">
            <w:pPr>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1451" w:type="dxa"/>
          </w:tcPr>
          <w:p w:rsidR="00114FEA" w:rsidRPr="006A7516" w:rsidRDefault="00114FEA" w:rsidP="00A41237">
            <w:pPr>
              <w:autoSpaceDE w:val="0"/>
              <w:autoSpaceDN w:val="0"/>
              <w:adjustRightInd w:val="0"/>
              <w:jc w:val="center"/>
              <w:rPr>
                <w:rFonts w:ascii="Times New Roman" w:hAnsi="Times New Roman"/>
                <w:sz w:val="20"/>
                <w:szCs w:val="20"/>
              </w:rPr>
            </w:pPr>
            <w:r>
              <w:rPr>
                <w:rFonts w:ascii="Times New Roman" w:hAnsi="Times New Roman"/>
                <w:sz w:val="20"/>
                <w:szCs w:val="20"/>
              </w:rPr>
              <w:t>1028</w:t>
            </w:r>
          </w:p>
        </w:tc>
        <w:tc>
          <w:tcPr>
            <w:tcW w:w="2728" w:type="dxa"/>
          </w:tcPr>
          <w:p w:rsidR="00114FEA" w:rsidRPr="00702725" w:rsidRDefault="00114FEA" w:rsidP="00702725">
            <w:pPr>
              <w:autoSpaceDE w:val="0"/>
              <w:autoSpaceDN w:val="0"/>
              <w:adjustRightInd w:val="0"/>
              <w:spacing w:line="240" w:lineRule="auto"/>
              <w:rPr>
                <w:rFonts w:ascii="Times New Roman" w:hAnsi="Times New Roman"/>
                <w:sz w:val="20"/>
                <w:szCs w:val="20"/>
              </w:rPr>
            </w:pPr>
            <w:r w:rsidRPr="00702725">
              <w:rPr>
                <w:rFonts w:ascii="Times New Roman" w:hAnsi="Times New Roman"/>
                <w:sz w:val="20"/>
                <w:szCs w:val="20"/>
              </w:rPr>
              <w:t xml:space="preserve">пгт Тужа, здание администрации района, ул.Горького, д.5, каб. </w:t>
            </w:r>
            <w:r w:rsidR="00702725">
              <w:rPr>
                <w:rFonts w:ascii="Times New Roman" w:hAnsi="Times New Roman"/>
                <w:sz w:val="20"/>
                <w:szCs w:val="20"/>
              </w:rPr>
              <w:t>7</w:t>
            </w:r>
            <w:r w:rsidRPr="00702725">
              <w:rPr>
                <w:rFonts w:ascii="Times New Roman" w:hAnsi="Times New Roman"/>
                <w:sz w:val="20"/>
                <w:szCs w:val="20"/>
              </w:rPr>
              <w:t>, телефон 2-14-69</w:t>
            </w:r>
          </w:p>
        </w:tc>
        <w:tc>
          <w:tcPr>
            <w:tcW w:w="2693" w:type="dxa"/>
          </w:tcPr>
          <w:p w:rsidR="00114FEA" w:rsidRPr="00702725" w:rsidRDefault="00702725" w:rsidP="00702725">
            <w:pPr>
              <w:autoSpaceDE w:val="0"/>
              <w:autoSpaceDN w:val="0"/>
              <w:adjustRightInd w:val="0"/>
              <w:spacing w:line="240" w:lineRule="auto"/>
              <w:rPr>
                <w:rFonts w:ascii="Times New Roman" w:hAnsi="Times New Roman"/>
                <w:sz w:val="20"/>
                <w:szCs w:val="20"/>
              </w:rPr>
            </w:pPr>
            <w:r w:rsidRPr="00702725">
              <w:rPr>
                <w:rFonts w:ascii="Times New Roman" w:hAnsi="Times New Roman"/>
                <w:sz w:val="20"/>
                <w:szCs w:val="20"/>
              </w:rPr>
              <w:t xml:space="preserve">пгт Тужа, здание администрации района, ул.Горького, д.5, каб. </w:t>
            </w:r>
            <w:r w:rsidR="00066400">
              <w:rPr>
                <w:rFonts w:ascii="Times New Roman" w:hAnsi="Times New Roman"/>
                <w:sz w:val="20"/>
                <w:szCs w:val="20"/>
              </w:rPr>
              <w:t>7</w:t>
            </w:r>
            <w:r w:rsidRPr="00702725">
              <w:rPr>
                <w:rFonts w:ascii="Times New Roman" w:hAnsi="Times New Roman"/>
                <w:sz w:val="20"/>
                <w:szCs w:val="20"/>
              </w:rPr>
              <w:t>, телефон 2-14-69</w:t>
            </w:r>
          </w:p>
        </w:tc>
        <w:tc>
          <w:tcPr>
            <w:tcW w:w="2693" w:type="dxa"/>
          </w:tcPr>
          <w:p w:rsidR="00702725" w:rsidRPr="00066400" w:rsidRDefault="00702725" w:rsidP="00066400">
            <w:pPr>
              <w:pStyle w:val="a5"/>
              <w:rPr>
                <w:rFonts w:ascii="Times New Roman" w:hAnsi="Times New Roman"/>
                <w:sz w:val="20"/>
                <w:szCs w:val="20"/>
              </w:rPr>
            </w:pPr>
            <w:r w:rsidRPr="00066400">
              <w:rPr>
                <w:rFonts w:ascii="Times New Roman" w:hAnsi="Times New Roman"/>
                <w:sz w:val="20"/>
                <w:szCs w:val="20"/>
              </w:rPr>
              <w:t xml:space="preserve">пгт Тужа, здание Физкультурно-оздоровительного комплекса «Олимп», ул. Фокина, д. 18б, </w:t>
            </w:r>
          </w:p>
          <w:p w:rsidR="00114FEA" w:rsidRPr="00066400" w:rsidRDefault="00702725" w:rsidP="00066400">
            <w:pPr>
              <w:pStyle w:val="a5"/>
              <w:rPr>
                <w:rFonts w:ascii="Times New Roman" w:hAnsi="Times New Roman"/>
                <w:sz w:val="20"/>
                <w:szCs w:val="20"/>
              </w:rPr>
            </w:pPr>
            <w:r w:rsidRPr="00066400">
              <w:rPr>
                <w:rFonts w:ascii="Times New Roman" w:hAnsi="Times New Roman"/>
                <w:sz w:val="20"/>
                <w:szCs w:val="20"/>
              </w:rPr>
              <w:t>телефон  2-24-47</w:t>
            </w:r>
          </w:p>
        </w:tc>
        <w:tc>
          <w:tcPr>
            <w:tcW w:w="4643" w:type="dxa"/>
          </w:tcPr>
          <w:p w:rsidR="00114FEA" w:rsidRPr="00702725" w:rsidRDefault="00702725" w:rsidP="00702725">
            <w:pPr>
              <w:autoSpaceDE w:val="0"/>
              <w:autoSpaceDN w:val="0"/>
              <w:adjustRightInd w:val="0"/>
              <w:spacing w:line="240" w:lineRule="auto"/>
              <w:rPr>
                <w:rFonts w:ascii="Times New Roman" w:hAnsi="Times New Roman"/>
                <w:sz w:val="20"/>
                <w:szCs w:val="20"/>
              </w:rPr>
            </w:pPr>
            <w:r w:rsidRPr="00702725">
              <w:rPr>
                <w:rFonts w:ascii="Times New Roman" w:hAnsi="Times New Roman"/>
                <w:sz w:val="20"/>
                <w:szCs w:val="20"/>
              </w:rPr>
              <w:t>В участок входят улицы: Абрамова, Горького, Заводская, Кирова, Лермонтова, Механизаторов, Молодежная, Невского, Октябрьская, Олимпийская, Полевая, Рассохина, Солнечная, Труда, Фокина, Химиков, Энтузиастов, Южная пгт Тужа; переулки: Горького, Рассохина, Солнечный, Труда, Химиков,  Южный пгт Тужа; деревни: Безденежье, Копылы муниципального образования Тужинское городское поселение.</w:t>
            </w:r>
          </w:p>
        </w:tc>
      </w:tr>
    </w:tbl>
    <w:p w:rsidR="006A7516" w:rsidRPr="006A7516" w:rsidRDefault="006A7516" w:rsidP="006A7516">
      <w:pPr>
        <w:rPr>
          <w:rFonts w:ascii="Times New Roman" w:hAnsi="Times New Roman"/>
        </w:rPr>
      </w:pPr>
    </w:p>
    <w:sectPr w:rsidR="006A7516" w:rsidRPr="006A7516" w:rsidSect="00FC305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A"/>
    <w:multiLevelType w:val="hybridMultilevel"/>
    <w:tmpl w:val="DF206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80B1F"/>
    <w:multiLevelType w:val="hybridMultilevel"/>
    <w:tmpl w:val="E460B874"/>
    <w:lvl w:ilvl="0" w:tplc="607CD0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81E66AC"/>
    <w:multiLevelType w:val="hybridMultilevel"/>
    <w:tmpl w:val="F6F6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41539"/>
    <w:rsid w:val="00066400"/>
    <w:rsid w:val="000B5C5C"/>
    <w:rsid w:val="00114FEA"/>
    <w:rsid w:val="001B6430"/>
    <w:rsid w:val="001D676C"/>
    <w:rsid w:val="00235AEB"/>
    <w:rsid w:val="002406BF"/>
    <w:rsid w:val="00314A70"/>
    <w:rsid w:val="00316357"/>
    <w:rsid w:val="0034100F"/>
    <w:rsid w:val="00457EDA"/>
    <w:rsid w:val="006338B8"/>
    <w:rsid w:val="00635127"/>
    <w:rsid w:val="00641539"/>
    <w:rsid w:val="006A7516"/>
    <w:rsid w:val="006F0C2D"/>
    <w:rsid w:val="00702725"/>
    <w:rsid w:val="007216F8"/>
    <w:rsid w:val="007339AD"/>
    <w:rsid w:val="007C3F65"/>
    <w:rsid w:val="008A1726"/>
    <w:rsid w:val="008D6103"/>
    <w:rsid w:val="0090635D"/>
    <w:rsid w:val="00A41237"/>
    <w:rsid w:val="00A76568"/>
    <w:rsid w:val="00B66829"/>
    <w:rsid w:val="00BA67CC"/>
    <w:rsid w:val="00C04778"/>
    <w:rsid w:val="00C61320"/>
    <w:rsid w:val="00D54F10"/>
    <w:rsid w:val="00D669A6"/>
    <w:rsid w:val="00DB36C2"/>
    <w:rsid w:val="00EC5084"/>
    <w:rsid w:val="00EE7CA3"/>
    <w:rsid w:val="00EF55D9"/>
    <w:rsid w:val="00F77634"/>
    <w:rsid w:val="00FC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539"/>
    <w:rPr>
      <w:rFonts w:ascii="Tahoma" w:hAnsi="Tahoma" w:cs="Tahoma"/>
      <w:sz w:val="16"/>
      <w:szCs w:val="16"/>
    </w:rPr>
  </w:style>
  <w:style w:type="paragraph" w:styleId="a5">
    <w:name w:val="No Spacing"/>
    <w:uiPriority w:val="1"/>
    <w:qFormat/>
    <w:rsid w:val="00641539"/>
    <w:rPr>
      <w:sz w:val="22"/>
      <w:szCs w:val="22"/>
      <w:lang w:eastAsia="en-US"/>
    </w:rPr>
  </w:style>
  <w:style w:type="table" w:styleId="a6">
    <w:name w:val="Table Grid"/>
    <w:basedOn w:val="a1"/>
    <w:uiPriority w:val="59"/>
    <w:rsid w:val="00635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9817-FF97-4191-9553-9E57F6E9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cp:lastPrinted>2016-08-17T10:20:00Z</cp:lastPrinted>
  <dcterms:created xsi:type="dcterms:W3CDTF">2016-09-20T12:08:00Z</dcterms:created>
  <dcterms:modified xsi:type="dcterms:W3CDTF">2016-09-20T12:08:00Z</dcterms:modified>
</cp:coreProperties>
</file>