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6E61EF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4"/>
        <w:gridCol w:w="3265"/>
        <w:gridCol w:w="1749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2E06CD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2E06CD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Тужинского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DE7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В соответствии</w:t>
      </w:r>
      <w:r w:rsidR="000B2CCC" w:rsidRPr="00DE7A21">
        <w:rPr>
          <w:rFonts w:ascii="Times New Roman" w:hAnsi="Times New Roman"/>
          <w:sz w:val="28"/>
          <w:szCs w:val="28"/>
        </w:rPr>
        <w:t xml:space="preserve"> с решением Тужинской районной Д</w:t>
      </w:r>
      <w:r w:rsidRPr="00DE7A21">
        <w:rPr>
          <w:rFonts w:ascii="Times New Roman" w:hAnsi="Times New Roman"/>
          <w:sz w:val="28"/>
          <w:szCs w:val="28"/>
        </w:rPr>
        <w:t>умы от 12.12.2014 № 49/333 «О бюджете Тужинского муниципального района на 2015 год и на плановый период 2016 и 2017 годов»</w:t>
      </w:r>
      <w:r w:rsidR="00F93C35" w:rsidRPr="00DE7A21">
        <w:rPr>
          <w:rFonts w:ascii="Times New Roman" w:hAnsi="Times New Roman"/>
          <w:sz w:val="28"/>
          <w:szCs w:val="28"/>
        </w:rPr>
        <w:t xml:space="preserve"> » и от 26.12.2014 № 51/338 «О внесении изменений  в решение Тужинской районной Думы от 09.12.2013 № 35/251»</w:t>
      </w:r>
      <w:r w:rsidRPr="00DE7A21">
        <w:rPr>
          <w:rFonts w:ascii="Times New Roman" w:hAnsi="Times New Roman"/>
          <w:sz w:val="28"/>
          <w:szCs w:val="28"/>
        </w:rPr>
        <w:t xml:space="preserve"> </w:t>
      </w:r>
      <w:r w:rsidR="00DE7A21" w:rsidRPr="00DE7A21">
        <w:rPr>
          <w:rFonts w:ascii="Times New Roman" w:hAnsi="Times New Roman"/>
          <w:sz w:val="28"/>
          <w:szCs w:val="28"/>
        </w:rPr>
        <w:t>и на основании постановления администрации Тужинского муниципального района от 06.06.2013 № 314 «О разработке, реализации и оценке эффективн</w:t>
      </w:r>
      <w:r w:rsidR="00DE7A21" w:rsidRPr="00DE7A21">
        <w:rPr>
          <w:rFonts w:ascii="Times New Roman" w:hAnsi="Times New Roman"/>
          <w:sz w:val="28"/>
          <w:szCs w:val="28"/>
        </w:rPr>
        <w:t>о</w:t>
      </w:r>
      <w:r w:rsidR="00DE7A21" w:rsidRPr="00DE7A21">
        <w:rPr>
          <w:rFonts w:ascii="Times New Roman" w:hAnsi="Times New Roman"/>
          <w:sz w:val="28"/>
          <w:szCs w:val="28"/>
        </w:rPr>
        <w:t>сти реализации муниципальных программ Тужинского муниципального ра</w:t>
      </w:r>
      <w:r w:rsidR="00DE7A21" w:rsidRPr="00DE7A21">
        <w:rPr>
          <w:rFonts w:ascii="Times New Roman" w:hAnsi="Times New Roman"/>
          <w:sz w:val="28"/>
          <w:szCs w:val="28"/>
        </w:rPr>
        <w:t>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она» </w:t>
      </w:r>
      <w:r w:rsidRPr="00DE7A21">
        <w:rPr>
          <w:rFonts w:ascii="Times New Roman" w:hAnsi="Times New Roman"/>
          <w:sz w:val="28"/>
          <w:szCs w:val="28"/>
        </w:rPr>
        <w:t>администрация Тужинского муниципального рай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                                 </w:t>
      </w:r>
      <w:r w:rsidRPr="00DE7A21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DE7A21">
      <w:pPr>
        <w:autoSpaceDE w:val="0"/>
        <w:snapToGri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543,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района</w:t>
      </w:r>
      <w:r w:rsidR="00400CAC" w:rsidRPr="00DE7A21">
        <w:rPr>
          <w:rFonts w:ascii="Times New Roman" w:hAnsi="Times New Roman"/>
          <w:sz w:val="28"/>
          <w:szCs w:val="28"/>
        </w:rPr>
        <w:t xml:space="preserve"> «Энергосбережение и повыш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00CAC" w:rsidRPr="00DE7A21">
        <w:rPr>
          <w:rFonts w:ascii="Times New Roman" w:hAnsi="Times New Roman"/>
          <w:sz w:val="28"/>
          <w:szCs w:val="28"/>
        </w:rPr>
        <w:t>ние энергетической эффективно</w:t>
      </w:r>
      <w:r w:rsidR="00824373" w:rsidRPr="00DE7A21">
        <w:rPr>
          <w:rFonts w:ascii="Times New Roman" w:hAnsi="Times New Roman"/>
          <w:sz w:val="28"/>
          <w:szCs w:val="28"/>
        </w:rPr>
        <w:t xml:space="preserve">сти» на 2014-2020 годы, </w:t>
      </w:r>
      <w:r w:rsidR="00400CAC" w:rsidRPr="00DE7A21">
        <w:rPr>
          <w:rFonts w:ascii="Times New Roman" w:hAnsi="Times New Roman"/>
          <w:sz w:val="28"/>
          <w:szCs w:val="28"/>
        </w:rPr>
        <w:t>измен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приложению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DE7A21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DE7A21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заместителя главы администрации района по жизнеобеспечению </w:t>
      </w:r>
      <w:r w:rsidR="000C3D7C" w:rsidRPr="00DE7A21">
        <w:rPr>
          <w:sz w:val="28"/>
          <w:szCs w:val="28"/>
        </w:rPr>
        <w:t>Бледных Л.В</w:t>
      </w:r>
      <w:r w:rsidR="001509F4" w:rsidRPr="00DE7A21">
        <w:rPr>
          <w:sz w:val="28"/>
          <w:szCs w:val="28"/>
        </w:rPr>
        <w:t>.</w:t>
      </w:r>
    </w:p>
    <w:p w:rsidR="005B2AF1" w:rsidRPr="004C5A4D" w:rsidRDefault="005B2AF1" w:rsidP="004C5A4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D7C" w:rsidRDefault="000C3D7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1509F4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24427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07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9F4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E95F2E" w:rsidRPr="003F1457" w:rsidTr="004C5A4D">
        <w:tc>
          <w:tcPr>
            <w:tcW w:w="9571" w:type="dxa"/>
          </w:tcPr>
          <w:p w:rsidR="00E95F2E" w:rsidRPr="003F1457" w:rsidRDefault="00E95F2E" w:rsidP="003F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Pr="00400CAC" w:rsidRDefault="00400CAC" w:rsidP="00400CAC">
      <w:pPr>
        <w:spacing w:after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400CAC">
        <w:rPr>
          <w:rFonts w:ascii="Times New Roman" w:hAnsi="Times New Roman"/>
          <w:color w:val="000000"/>
          <w:sz w:val="28"/>
          <w:szCs w:val="28"/>
        </w:rPr>
        <w:t>ПОДГОТОВЛЕНО</w:t>
      </w:r>
    </w:p>
    <w:p w:rsidR="00164BD8" w:rsidRDefault="000C3D7C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400CAC" w:rsidRPr="00400CAC">
        <w:rPr>
          <w:rFonts w:ascii="Times New Roman" w:hAnsi="Times New Roman"/>
          <w:sz w:val="28"/>
          <w:szCs w:val="28"/>
        </w:rPr>
        <w:t xml:space="preserve"> специалист</w:t>
      </w:r>
      <w:r w:rsidR="00164BD8">
        <w:rPr>
          <w:rFonts w:ascii="Times New Roman" w:hAnsi="Times New Roman"/>
          <w:sz w:val="28"/>
          <w:szCs w:val="28"/>
        </w:rPr>
        <w:t xml:space="preserve"> </w:t>
      </w:r>
      <w:r w:rsidR="00400CAC" w:rsidRPr="00400CAC">
        <w:rPr>
          <w:rFonts w:ascii="Times New Roman" w:hAnsi="Times New Roman"/>
          <w:sz w:val="28"/>
          <w:szCs w:val="28"/>
        </w:rPr>
        <w:t xml:space="preserve">отдела </w:t>
      </w:r>
    </w:p>
    <w:p w:rsidR="00164BD8" w:rsidRDefault="00400CAC" w:rsidP="008243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0CAC">
        <w:rPr>
          <w:rFonts w:ascii="Times New Roman" w:hAnsi="Times New Roman"/>
          <w:sz w:val="28"/>
          <w:szCs w:val="28"/>
        </w:rPr>
        <w:t>жизнеобеспечения</w:t>
      </w:r>
      <w:r w:rsidRPr="00400C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BD8">
        <w:rPr>
          <w:rFonts w:ascii="Times New Roman" w:hAnsi="Times New Roman"/>
          <w:sz w:val="28"/>
          <w:szCs w:val="28"/>
        </w:rPr>
        <w:t xml:space="preserve"> </w:t>
      </w:r>
      <w:r w:rsidRPr="00400CA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F50620" w:rsidRDefault="00400CAC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CAC">
        <w:rPr>
          <w:rFonts w:ascii="Times New Roman" w:hAnsi="Times New Roman"/>
          <w:color w:val="000000"/>
          <w:sz w:val="28"/>
          <w:szCs w:val="28"/>
        </w:rPr>
        <w:t>Тужинского муниципального района</w:t>
      </w:r>
      <w:r w:rsidRPr="00400CAC">
        <w:rPr>
          <w:rFonts w:ascii="Times New Roman" w:hAnsi="Times New Roman"/>
          <w:sz w:val="28"/>
          <w:szCs w:val="28"/>
        </w:rPr>
        <w:t xml:space="preserve">                           </w:t>
      </w:r>
      <w:r w:rsidR="00164BD8">
        <w:rPr>
          <w:rFonts w:ascii="Times New Roman" w:hAnsi="Times New Roman"/>
          <w:sz w:val="28"/>
          <w:szCs w:val="28"/>
        </w:rPr>
        <w:t xml:space="preserve">          </w:t>
      </w:r>
      <w:r w:rsidRPr="00400CAC">
        <w:rPr>
          <w:rFonts w:ascii="Times New Roman" w:hAnsi="Times New Roman"/>
          <w:sz w:val="28"/>
          <w:szCs w:val="28"/>
        </w:rPr>
        <w:t xml:space="preserve">     Н.С Мурсат</w:t>
      </w:r>
      <w:r w:rsidRPr="00400CAC">
        <w:rPr>
          <w:rFonts w:ascii="Times New Roman" w:hAnsi="Times New Roman"/>
          <w:sz w:val="28"/>
          <w:szCs w:val="28"/>
        </w:rPr>
        <w:t>о</w:t>
      </w:r>
      <w:r w:rsidRPr="00400CAC">
        <w:rPr>
          <w:rFonts w:ascii="Times New Roman" w:hAnsi="Times New Roman"/>
          <w:sz w:val="28"/>
          <w:szCs w:val="28"/>
        </w:rPr>
        <w:t>ва</w:t>
      </w:r>
    </w:p>
    <w:p w:rsidR="004C5A4D" w:rsidRPr="004C5A4D" w:rsidRDefault="004C5A4D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BD8" w:rsidRDefault="00164BD8" w:rsidP="00164BD8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164BD8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4C5A4D" w:rsidRPr="004C5A4D" w:rsidRDefault="004C5A4D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C5A4D" w:rsidRPr="004C5A4D" w:rsidRDefault="004C5A4D" w:rsidP="000C3D7C">
      <w:pPr>
        <w:spacing w:after="0" w:line="240" w:lineRule="auto"/>
        <w:ind w:right="-545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по жизнеобеспечению </w:t>
      </w:r>
    </w:p>
    <w:p w:rsidR="004C5A4D" w:rsidRPr="004C5A4D" w:rsidRDefault="004C5A4D" w:rsidP="004C5A4D">
      <w:pPr>
        <w:spacing w:after="0" w:line="240" w:lineRule="auto"/>
        <w:ind w:right="-545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4C5A4D" w:rsidRDefault="004C5A4D" w:rsidP="004C5A4D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C3D7C">
        <w:rPr>
          <w:rFonts w:ascii="Times New Roman" w:hAnsi="Times New Roman"/>
          <w:sz w:val="28"/>
          <w:szCs w:val="28"/>
        </w:rPr>
        <w:t>Л.В. Бледных</w:t>
      </w:r>
    </w:p>
    <w:p w:rsidR="000C3D7C" w:rsidRDefault="000C3D7C" w:rsidP="004C5A4D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Заведующий отделом жизнеобеспечения </w:t>
      </w: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А.Ю. Отюгов</w:t>
      </w:r>
    </w:p>
    <w:p w:rsidR="004C5A4D" w:rsidRPr="004C5A4D" w:rsidRDefault="004C5A4D" w:rsidP="004C5A4D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Ведущий специалист-юрист отдела</w:t>
      </w: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юридического обеспечения</w:t>
      </w: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администрации Тужинского</w:t>
      </w:r>
    </w:p>
    <w:p w:rsid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муниципального 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А.Ю. Еськова</w:t>
      </w:r>
    </w:p>
    <w:p w:rsidR="00164BD8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64BD8" w:rsidRPr="00164BD8" w:rsidRDefault="00164BD8" w:rsidP="00824373">
      <w:pPr>
        <w:spacing w:after="0" w:line="240" w:lineRule="auto"/>
        <w:ind w:right="-545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164BD8" w:rsidRPr="00164BD8" w:rsidRDefault="00164BD8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164BD8" w:rsidRDefault="00164BD8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4BD8">
        <w:rPr>
          <w:rFonts w:ascii="Times New Roman" w:hAnsi="Times New Roman"/>
          <w:sz w:val="28"/>
          <w:szCs w:val="28"/>
        </w:rPr>
        <w:t xml:space="preserve">   И.Н. Докучаева</w:t>
      </w:r>
    </w:p>
    <w:p w:rsidR="00824373" w:rsidRPr="00164BD8" w:rsidRDefault="00824373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164BD8" w:rsidRP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Заведующая отделом по экономике</w:t>
      </w:r>
    </w:p>
    <w:p w:rsidR="00164BD8" w:rsidRP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и прогнозированию администрации</w:t>
      </w:r>
    </w:p>
    <w:p w:rsid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  </w:t>
      </w:r>
      <w:r w:rsidRPr="00164BD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4BD8">
        <w:rPr>
          <w:rFonts w:ascii="Times New Roman" w:hAnsi="Times New Roman"/>
          <w:sz w:val="28"/>
          <w:szCs w:val="28"/>
        </w:rPr>
        <w:t>Г.А.Клепцова</w:t>
      </w:r>
    </w:p>
    <w:p w:rsidR="00164BD8" w:rsidRDefault="00164BD8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5A4D" w:rsidRDefault="004C5A4D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5A4D" w:rsidRPr="00164BD8" w:rsidRDefault="004C5A4D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4BD8" w:rsidRDefault="00164BD8" w:rsidP="00164BD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Разослать: дело, прокуратура, отдел жизнеобеспечения,  администрация г</w:t>
      </w:r>
      <w:r w:rsidRPr="00164BD8">
        <w:rPr>
          <w:rFonts w:ascii="Times New Roman" w:hAnsi="Times New Roman"/>
          <w:sz w:val="28"/>
          <w:szCs w:val="28"/>
        </w:rPr>
        <w:t>о</w:t>
      </w:r>
      <w:r w:rsidRPr="00164BD8">
        <w:rPr>
          <w:rFonts w:ascii="Times New Roman" w:hAnsi="Times New Roman"/>
          <w:sz w:val="28"/>
          <w:szCs w:val="28"/>
        </w:rPr>
        <w:t>родского поселения, МУП «Коммунальщик», финансовое управление</w:t>
      </w:r>
      <w:r w:rsidRPr="00164BD8">
        <w:rPr>
          <w:rFonts w:ascii="Times New Roman" w:hAnsi="Times New Roman"/>
          <w:color w:val="000000"/>
          <w:sz w:val="28"/>
          <w:szCs w:val="28"/>
        </w:rPr>
        <w:t>,</w:t>
      </w:r>
      <w:r w:rsidRPr="00164BD8">
        <w:rPr>
          <w:rFonts w:ascii="Times New Roman" w:hAnsi="Times New Roman"/>
          <w:sz w:val="28"/>
          <w:szCs w:val="28"/>
        </w:rPr>
        <w:t xml:space="preserve"> отдел экономики и прогнозирования,</w:t>
      </w:r>
      <w:r w:rsidRPr="00164BD8">
        <w:rPr>
          <w:rFonts w:ascii="Times New Roman" w:hAnsi="Times New Roman"/>
          <w:color w:val="000000"/>
          <w:sz w:val="28"/>
          <w:szCs w:val="28"/>
        </w:rPr>
        <w:t xml:space="preserve"> бюлл</w:t>
      </w:r>
      <w:r w:rsidRPr="00164BD8">
        <w:rPr>
          <w:rFonts w:ascii="Times New Roman" w:hAnsi="Times New Roman"/>
          <w:color w:val="000000"/>
          <w:sz w:val="28"/>
          <w:szCs w:val="28"/>
        </w:rPr>
        <w:t>е</w:t>
      </w:r>
      <w:r w:rsidRPr="00164BD8">
        <w:rPr>
          <w:rFonts w:ascii="Times New Roman" w:hAnsi="Times New Roman"/>
          <w:color w:val="000000"/>
          <w:sz w:val="28"/>
          <w:szCs w:val="28"/>
        </w:rPr>
        <w:t>тень, регистр</w:t>
      </w:r>
    </w:p>
    <w:p w:rsidR="001509F4" w:rsidRDefault="001509F4" w:rsidP="00164BD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8D2" w:rsidRDefault="004368D2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4368D2" w:rsidRDefault="004368D2" w:rsidP="00C92B2A">
      <w:pPr>
        <w:rPr>
          <w:rFonts w:ascii="Times New Roman" w:hAnsi="Times New Roman"/>
          <w:sz w:val="24"/>
          <w:szCs w:val="24"/>
        </w:rPr>
      </w:pPr>
    </w:p>
    <w:p w:rsidR="00B65EF9" w:rsidRPr="00B65EF9" w:rsidRDefault="00B65EF9" w:rsidP="00B65EF9">
      <w:pPr>
        <w:ind w:left="5954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  <w:r w:rsidR="000C3D7C">
        <w:rPr>
          <w:rFonts w:ascii="Times New Roman" w:hAnsi="Times New Roman"/>
          <w:sz w:val="24"/>
          <w:szCs w:val="24"/>
        </w:rPr>
        <w:t xml:space="preserve"> Тужинского</w:t>
      </w:r>
      <w:r w:rsidRPr="00B65EF9">
        <w:rPr>
          <w:rFonts w:ascii="Times New Roman" w:hAnsi="Times New Roman"/>
          <w:sz w:val="24"/>
          <w:szCs w:val="24"/>
        </w:rPr>
        <w:t xml:space="preserve"> </w:t>
      </w:r>
      <w:r w:rsidR="000C3D7C">
        <w:rPr>
          <w:rFonts w:ascii="Times New Roman" w:hAnsi="Times New Roman"/>
          <w:sz w:val="24"/>
          <w:szCs w:val="24"/>
        </w:rPr>
        <w:t>м</w:t>
      </w:r>
      <w:r w:rsidR="000C3D7C">
        <w:rPr>
          <w:rFonts w:ascii="Times New Roman" w:hAnsi="Times New Roman"/>
          <w:sz w:val="24"/>
          <w:szCs w:val="24"/>
        </w:rPr>
        <w:t>у</w:t>
      </w:r>
      <w:r w:rsidR="000C3D7C">
        <w:rPr>
          <w:rFonts w:ascii="Times New Roman" w:hAnsi="Times New Roman"/>
          <w:sz w:val="24"/>
          <w:szCs w:val="24"/>
        </w:rPr>
        <w:t xml:space="preserve">ниципального </w:t>
      </w:r>
      <w:r w:rsidRPr="00B65EF9">
        <w:rPr>
          <w:rFonts w:ascii="Times New Roman" w:hAnsi="Times New Roman"/>
          <w:sz w:val="24"/>
          <w:szCs w:val="24"/>
        </w:rPr>
        <w:t>района</w:t>
      </w:r>
    </w:p>
    <w:p w:rsidR="00B65EF9" w:rsidRDefault="00B65EF9" w:rsidP="00B65EF9">
      <w:pPr>
        <w:ind w:left="5954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от __</w:t>
      </w:r>
      <w:r w:rsidR="002E06CD" w:rsidRPr="002E06CD">
        <w:rPr>
          <w:rFonts w:ascii="Times New Roman" w:hAnsi="Times New Roman"/>
          <w:sz w:val="24"/>
          <w:szCs w:val="24"/>
          <w:u w:val="single"/>
        </w:rPr>
        <w:t>12.01.2015</w:t>
      </w:r>
      <w:r w:rsidRPr="00B65EF9">
        <w:rPr>
          <w:rFonts w:ascii="Times New Roman" w:hAnsi="Times New Roman"/>
          <w:sz w:val="24"/>
          <w:szCs w:val="24"/>
        </w:rPr>
        <w:t>___№___</w:t>
      </w:r>
      <w:r w:rsidR="002E06CD" w:rsidRPr="002E06CD">
        <w:rPr>
          <w:rFonts w:ascii="Times New Roman" w:hAnsi="Times New Roman"/>
          <w:sz w:val="24"/>
          <w:szCs w:val="24"/>
          <w:u w:val="single"/>
        </w:rPr>
        <w:t>4</w:t>
      </w:r>
      <w:r w:rsidRPr="00B65EF9">
        <w:rPr>
          <w:rFonts w:ascii="Times New Roman" w:hAnsi="Times New Roman"/>
          <w:sz w:val="24"/>
          <w:szCs w:val="24"/>
        </w:rPr>
        <w:t>___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ой программе Тужинского муниципального района 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«Энерг</w:t>
      </w:r>
      <w:r w:rsidRPr="00F50620">
        <w:rPr>
          <w:rFonts w:ascii="Times New Roman" w:hAnsi="Times New Roman"/>
          <w:b/>
          <w:sz w:val="28"/>
          <w:szCs w:val="28"/>
        </w:rPr>
        <w:t>о</w:t>
      </w:r>
      <w:r w:rsidRPr="00F50620">
        <w:rPr>
          <w:rFonts w:ascii="Times New Roman" w:hAnsi="Times New Roman"/>
          <w:b/>
          <w:sz w:val="28"/>
          <w:szCs w:val="28"/>
        </w:rPr>
        <w:t xml:space="preserve">сбережение и повышение энергетической эффективности» </w:t>
      </w:r>
    </w:p>
    <w:p w:rsidR="004368D2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2014-2020 годы</w:t>
      </w:r>
    </w:p>
    <w:p w:rsidR="004368D2" w:rsidRPr="004368D2" w:rsidRDefault="00F50620" w:rsidP="004368D2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ложить в новой редакции.</w:t>
      </w:r>
    </w:p>
    <w:p w:rsidR="001509F4" w:rsidRDefault="001509F4" w:rsidP="00164BD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0C3D7C" w:rsidRPr="00324E02" w:rsidTr="000C3D7C">
        <w:trPr>
          <w:trHeight w:val="969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Объемы  асси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 финансирования Программы-</w:t>
            </w:r>
            <w:r w:rsidR="002D531B">
              <w:rPr>
                <w:rFonts w:ascii="Times New Roman" w:hAnsi="Times New Roman"/>
                <w:sz w:val="28"/>
                <w:szCs w:val="28"/>
              </w:rPr>
              <w:t>11620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,0 тыс.руб., в том числе: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2014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районный бюджет – 50,0 тыс.руб.</w:t>
            </w:r>
          </w:p>
          <w:p w:rsidR="000C3D7C" w:rsidRPr="00324E02" w:rsidRDefault="000C3D7C" w:rsidP="002466A3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внебюджетные источники – 980,0 тыс.руб.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2015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: 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F3101C" w:rsidRDefault="000C3D7C" w:rsidP="00F3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 – 90,0 тыс.руб.;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–740,0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2016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20,0 тыс. рублей</w:t>
            </w:r>
          </w:p>
          <w:p w:rsidR="000C3D7C" w:rsidRPr="00324E02" w:rsidRDefault="002D531B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 xml:space="preserve">80,0 тыс.руб.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740,0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2017год: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2D531B">
              <w:rPr>
                <w:rFonts w:ascii="Times New Roman" w:hAnsi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0,0 тыс.руб.;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850,0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2018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: всего- 3435,0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- районный бюджет  535,0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 900,0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2019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всего- 2135,0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500,0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2020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всего- 2440,0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840,0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600,0 тыс. руб.</w:t>
            </w:r>
          </w:p>
          <w:p w:rsidR="000C3D7C" w:rsidRPr="000C3D7C" w:rsidRDefault="000C3D7C" w:rsidP="000C3D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368D2" w:rsidRDefault="004368D2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2014 – 2020 годы – </w:t>
      </w:r>
      <w:r w:rsidR="002D531B">
        <w:rPr>
          <w:rFonts w:ascii="Times New Roman" w:hAnsi="Times New Roman"/>
          <w:sz w:val="28"/>
          <w:szCs w:val="28"/>
        </w:rPr>
        <w:t>1162</w:t>
      </w:r>
      <w:r w:rsidRPr="004368D2">
        <w:rPr>
          <w:rFonts w:ascii="Times New Roman" w:hAnsi="Times New Roman"/>
          <w:sz w:val="28"/>
          <w:szCs w:val="28"/>
        </w:rPr>
        <w:t>0,0  тыс. рублей, в том числе: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2D531B">
        <w:rPr>
          <w:rFonts w:ascii="Times New Roman" w:hAnsi="Times New Roman"/>
          <w:sz w:val="28"/>
          <w:szCs w:val="28"/>
        </w:rPr>
        <w:t>2310</w:t>
      </w:r>
      <w:r w:rsidRPr="004368D2">
        <w:rPr>
          <w:rFonts w:ascii="Times New Roman" w:hAnsi="Times New Roman"/>
          <w:sz w:val="28"/>
          <w:szCs w:val="28"/>
        </w:rPr>
        <w:t>,0 тыс. рублей;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D531B">
        <w:rPr>
          <w:rFonts w:ascii="Times New Roman" w:hAnsi="Times New Roman"/>
          <w:sz w:val="28"/>
          <w:szCs w:val="28"/>
        </w:rPr>
        <w:t>3700,0</w:t>
      </w:r>
      <w:r w:rsidRPr="00324E02">
        <w:rPr>
          <w:rFonts w:ascii="Times New Roman" w:hAnsi="Times New Roman"/>
          <w:sz w:val="28"/>
          <w:szCs w:val="28"/>
        </w:rPr>
        <w:t xml:space="preserve"> тыс. руб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внебюджетных источников - 5310,0 тыс. рублей (во всех случ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ях привлекаются по согласованию), бюджет городского поселения – 300,0 тыс. руб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/>
          <w:sz w:val="28"/>
          <w:szCs w:val="28"/>
        </w:rPr>
        <w:t>11620</w:t>
      </w:r>
      <w:r w:rsidRPr="00324E02">
        <w:rPr>
          <w:rFonts w:ascii="Times New Roman" w:hAnsi="Times New Roman"/>
          <w:sz w:val="28"/>
          <w:szCs w:val="28"/>
        </w:rPr>
        <w:t>,0 тыс.руб., в том числе: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2014 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районный бюджет – 50,0 тыс.руб.</w:t>
      </w:r>
    </w:p>
    <w:p w:rsidR="002D531B" w:rsidRPr="00324E02" w:rsidRDefault="002D531B" w:rsidP="002D531B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внебюджетные источники – 980,0 тыс.руб.</w:t>
      </w:r>
      <w:r w:rsidRPr="00324E02">
        <w:rPr>
          <w:rFonts w:ascii="Times New Roman" w:hAnsi="Times New Roman"/>
          <w:sz w:val="28"/>
          <w:szCs w:val="28"/>
        </w:rPr>
        <w:tab/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2015 год</w:t>
      </w:r>
      <w:r w:rsidRPr="00324E02">
        <w:rPr>
          <w:rFonts w:ascii="Times New Roman" w:hAnsi="Times New Roman" w:cs="Times New Roman"/>
          <w:sz w:val="28"/>
          <w:szCs w:val="28"/>
        </w:rPr>
        <w:t xml:space="preserve">: всего-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F3101C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 - районный бюджет – 90,0 тыс.руб.;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–740,0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2016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4E02">
        <w:rPr>
          <w:rFonts w:ascii="Times New Roman" w:hAnsi="Times New Roman" w:cs="Times New Roman"/>
          <w:sz w:val="28"/>
          <w:szCs w:val="28"/>
        </w:rPr>
        <w:t>20,0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бюджет – </w:t>
      </w:r>
      <w:r w:rsidRPr="00324E02">
        <w:rPr>
          <w:rFonts w:ascii="Times New Roman" w:hAnsi="Times New Roman"/>
          <w:sz w:val="28"/>
          <w:szCs w:val="28"/>
        </w:rPr>
        <w:t xml:space="preserve">80,0 тыс.руб.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740,0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2017год: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24E02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/>
          <w:sz w:val="28"/>
          <w:szCs w:val="28"/>
        </w:rPr>
        <w:t>8</w:t>
      </w:r>
      <w:r w:rsidRPr="00324E02">
        <w:rPr>
          <w:rFonts w:ascii="Times New Roman" w:hAnsi="Times New Roman"/>
          <w:sz w:val="28"/>
          <w:szCs w:val="28"/>
        </w:rPr>
        <w:t xml:space="preserve">0,0 тыс.руб.;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850,0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324E02">
        <w:rPr>
          <w:rFonts w:ascii="Times New Roman" w:hAnsi="Times New Roman" w:cs="Times New Roman"/>
          <w:sz w:val="28"/>
          <w:szCs w:val="28"/>
        </w:rPr>
        <w:t>: всего- 3435,0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районный бюджет  535,0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 900,0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2019 год: </w:t>
      </w:r>
      <w:r w:rsidRPr="00324E02">
        <w:rPr>
          <w:rFonts w:ascii="Times New Roman" w:hAnsi="Times New Roman" w:cs="Times New Roman"/>
          <w:sz w:val="28"/>
          <w:szCs w:val="28"/>
        </w:rPr>
        <w:t>всего- 2135,0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500,0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2020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всего- 2440,0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840,0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600,0 тыс. руб.</w:t>
      </w:r>
    </w:p>
    <w:p w:rsidR="002D531B" w:rsidRDefault="002D531B" w:rsidP="002D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бюджет городского поселения – 100,0 тыс. руб</w:t>
      </w:r>
      <w:r>
        <w:rPr>
          <w:rFonts w:ascii="Times New Roman" w:hAnsi="Times New Roman"/>
          <w:sz w:val="28"/>
          <w:szCs w:val="28"/>
        </w:rPr>
        <w:t>.</w:t>
      </w:r>
    </w:p>
    <w:p w:rsidR="004368D2" w:rsidRPr="00324E02" w:rsidRDefault="004368D2" w:rsidP="002D5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распорядителями средств районного бюджета, органами местного сам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управления, а также ресурсоснабжающ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ми организациями.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районного бюджета привлекаются на установку приборов уч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та, проведение энергетических обследований, улучшение теплотехнических характеристик зданий, установку энергосберегающих ламп освещения, 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дернизацию котельных и трубопроводных систем передачи ресурсов в мун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ципальных учре</w:t>
      </w:r>
      <w:r w:rsidRPr="00324E02">
        <w:rPr>
          <w:rFonts w:ascii="Times New Roman" w:hAnsi="Times New Roman"/>
          <w:sz w:val="28"/>
          <w:szCs w:val="28"/>
        </w:rPr>
        <w:t>ж</w:t>
      </w:r>
      <w:r w:rsidRPr="00324E02">
        <w:rPr>
          <w:rFonts w:ascii="Times New Roman" w:hAnsi="Times New Roman"/>
          <w:sz w:val="28"/>
          <w:szCs w:val="28"/>
        </w:rPr>
        <w:t>дениях.</w:t>
      </w:r>
    </w:p>
    <w:p w:rsid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Внебюджетные источники – средства предприятий сферы топливно-энергетического комплекса, ресурсоснабжающих организаций - для повыш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ния эффективности использования энергетических ресурсов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4E02">
        <w:rPr>
          <w:rFonts w:ascii="Times New Roman" w:hAnsi="Times New Roman"/>
          <w:sz w:val="28"/>
          <w:szCs w:val="28"/>
        </w:rPr>
        <w:t>прои</w:t>
      </w:r>
      <w:r w:rsidRPr="00324E02">
        <w:rPr>
          <w:rFonts w:ascii="Times New Roman" w:hAnsi="Times New Roman"/>
          <w:sz w:val="28"/>
          <w:szCs w:val="28"/>
        </w:rPr>
        <w:t>з</w:t>
      </w:r>
      <w:r w:rsidRPr="00324E02">
        <w:rPr>
          <w:rFonts w:ascii="Times New Roman" w:hAnsi="Times New Roman"/>
          <w:sz w:val="28"/>
          <w:szCs w:val="28"/>
        </w:rPr>
        <w:lastRenderedPageBreak/>
        <w:t>водстве и передаче, средства собственников помещений в многоквартирных домах, упра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ляющих компаний, ТСЖ, привлекаемые для установки приборов учета энергетических ресурсов и улучшения теплотехнических характер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стик зданий жилищн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 xml:space="preserve">го фонда. </w:t>
      </w:r>
    </w:p>
    <w:p w:rsidR="00694919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8D2" w:rsidRPr="005B2AF1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68D2">
        <w:rPr>
          <w:rFonts w:ascii="Times New Roman" w:hAnsi="Times New Roman"/>
          <w:sz w:val="28"/>
          <w:szCs w:val="28"/>
        </w:rPr>
        <w:t>. Приложение № 2</w:t>
      </w:r>
      <w:r w:rsidR="00841E94">
        <w:rPr>
          <w:rFonts w:ascii="Times New Roman" w:hAnsi="Times New Roman"/>
          <w:sz w:val="28"/>
          <w:szCs w:val="28"/>
        </w:rPr>
        <w:t xml:space="preserve"> и № 3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редакции: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135C8" w:rsidRPr="004135C8" w:rsidRDefault="004135C8" w:rsidP="00607A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 реализации муниц</w:t>
      </w:r>
      <w:r w:rsidRPr="004135C8">
        <w:rPr>
          <w:rFonts w:ascii="Times New Roman" w:hAnsi="Times New Roman"/>
          <w:b/>
          <w:sz w:val="28"/>
          <w:szCs w:val="28"/>
        </w:rPr>
        <w:t>и</w:t>
      </w:r>
      <w:r w:rsidRPr="004135C8">
        <w:rPr>
          <w:rFonts w:ascii="Times New Roman" w:hAnsi="Times New Roman"/>
          <w:b/>
          <w:sz w:val="28"/>
          <w:szCs w:val="28"/>
        </w:rPr>
        <w:t xml:space="preserve">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мы, ведомственной целевой 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C4658B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B65EF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стов по вопросам энергосбереж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и энергоэффективн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путем регулиров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 средств на ре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лизацию программ энергосбер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F3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24397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BB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BB2DC5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BB2DC5" w:rsidRPr="00BB2DC5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BB2DC5" w:rsidRP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E9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BB2DC5" w:rsidRPr="004135C8" w:rsidRDefault="00F3101C" w:rsidP="0082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4373">
              <w:rPr>
                <w:rFonts w:ascii="Times New Roman" w:hAnsi="Times New Roman"/>
                <w:sz w:val="24"/>
                <w:szCs w:val="24"/>
              </w:rPr>
              <w:t>50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2DC5" w:rsidRPr="004135C8" w:rsidRDefault="00F3101C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соким КПД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6" w:type="dxa"/>
          </w:tcPr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BB2DC5" w:rsidRPr="00E95A4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2234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E95A48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е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  <w:p w:rsidR="00BB2DC5" w:rsidRPr="00E95A48" w:rsidRDefault="00BB2DC5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D3E31">
        <w:rPr>
          <w:rFonts w:ascii="Times New Roman" w:hAnsi="Times New Roman"/>
          <w:sz w:val="24"/>
          <w:szCs w:val="24"/>
        </w:rPr>
        <w:t xml:space="preserve"> 3</w:t>
      </w: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E94" w:rsidRPr="004135C8" w:rsidRDefault="00841E94" w:rsidP="00841E94">
      <w:pPr>
        <w:spacing w:after="0"/>
        <w:rPr>
          <w:rFonts w:ascii="Times New Roman" w:hAnsi="Times New Roman"/>
        </w:rPr>
      </w:pPr>
    </w:p>
    <w:p w:rsidR="00841E94" w:rsidRPr="000D3E31" w:rsidRDefault="00841E94" w:rsidP="00841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E31">
        <w:rPr>
          <w:rFonts w:ascii="Times New Roman" w:hAnsi="Times New Roman"/>
          <w:b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841E94" w:rsidRPr="004135C8" w:rsidRDefault="00841E94" w:rsidP="00841E94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841E94" w:rsidRPr="000D3E31" w:rsidTr="00901D2A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Наименоване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районной  целевой  пр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граммы, ведомственной 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левой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нитель, соисполнит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ли, муниципальный заказчик (муниц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пальный заказчик - к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рублей)    </w:t>
            </w:r>
          </w:p>
        </w:tc>
      </w:tr>
      <w:tr w:rsidR="00841E94" w:rsidRPr="000D3E31" w:rsidTr="00901D2A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841E94" w:rsidRPr="000D3E31" w:rsidTr="00901D2A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</w:t>
            </w:r>
            <w:r w:rsidRPr="000D3E31">
              <w:rPr>
                <w:b w:val="0"/>
                <w:sz w:val="24"/>
                <w:szCs w:val="24"/>
              </w:rPr>
              <w:t>о</w:t>
            </w:r>
            <w:r w:rsidRPr="000D3E31">
              <w:rPr>
                <w:b w:val="0"/>
                <w:sz w:val="24"/>
                <w:szCs w:val="24"/>
              </w:rPr>
              <w:t>вышение энергетич</w:t>
            </w:r>
            <w:r w:rsidRPr="000D3E31">
              <w:rPr>
                <w:b w:val="0"/>
                <w:sz w:val="24"/>
                <w:szCs w:val="24"/>
              </w:rPr>
              <w:t>е</w:t>
            </w:r>
            <w:r w:rsidRPr="000D3E31">
              <w:rPr>
                <w:b w:val="0"/>
                <w:sz w:val="24"/>
                <w:szCs w:val="24"/>
              </w:rPr>
              <w:t>ской эффективности» на 2014-2020 годы</w:t>
            </w:r>
          </w:p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204CCE" w:rsidP="00204CC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1E94" w:rsidRPr="000D3E31" w:rsidTr="00901D2A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841E94" w:rsidRPr="000D3E31" w:rsidTr="00901D2A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собс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венности, предприятия коммунального комплекса,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841E94" w:rsidRPr="000D3E31" w:rsidTr="00901D2A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CE" w:rsidRDefault="00841E94" w:rsidP="00841E94">
      <w:pPr>
        <w:tabs>
          <w:tab w:val="center" w:pos="7426"/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E31" w:rsidRDefault="004135C8" w:rsidP="00204CCE">
      <w:pPr>
        <w:tabs>
          <w:tab w:val="left" w:pos="6176"/>
        </w:tabs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04CCE">
        <w:rPr>
          <w:rFonts w:ascii="Times New Roman" w:hAnsi="Times New Roman"/>
          <w:sz w:val="24"/>
          <w:szCs w:val="24"/>
        </w:rPr>
        <w:tab/>
        <w:t>________________________</w:t>
      </w:r>
    </w:p>
    <w:sectPr w:rsidR="000D3E31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3D" w:rsidRDefault="00F6613D" w:rsidP="00787088">
      <w:pPr>
        <w:spacing w:after="0" w:line="240" w:lineRule="auto"/>
      </w:pPr>
      <w:r>
        <w:separator/>
      </w:r>
    </w:p>
  </w:endnote>
  <w:endnote w:type="continuationSeparator" w:id="0">
    <w:p w:rsidR="00F6613D" w:rsidRDefault="00F6613D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3D" w:rsidRDefault="00F6613D" w:rsidP="00787088">
      <w:pPr>
        <w:spacing w:after="0" w:line="240" w:lineRule="auto"/>
      </w:pPr>
      <w:r>
        <w:separator/>
      </w:r>
    </w:p>
  </w:footnote>
  <w:footnote w:type="continuationSeparator" w:id="0">
    <w:p w:rsidR="00F6613D" w:rsidRDefault="00F6613D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6D"/>
    <w:rsid w:val="00006A4C"/>
    <w:rsid w:val="00035BF5"/>
    <w:rsid w:val="00041355"/>
    <w:rsid w:val="00046DA4"/>
    <w:rsid w:val="0005150B"/>
    <w:rsid w:val="0005561E"/>
    <w:rsid w:val="00057D60"/>
    <w:rsid w:val="00092CB9"/>
    <w:rsid w:val="000A5AA3"/>
    <w:rsid w:val="000A6A1D"/>
    <w:rsid w:val="000B2CCC"/>
    <w:rsid w:val="000B40CE"/>
    <w:rsid w:val="000B5D12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A0AF6"/>
    <w:rsid w:val="001A22C6"/>
    <w:rsid w:val="001A4C4A"/>
    <w:rsid w:val="001A6BF1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2F3E"/>
    <w:rsid w:val="00213800"/>
    <w:rsid w:val="00217A95"/>
    <w:rsid w:val="00220D86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751C3"/>
    <w:rsid w:val="0037665C"/>
    <w:rsid w:val="00377C5D"/>
    <w:rsid w:val="003975DC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AC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5A4D"/>
    <w:rsid w:val="004C5AAC"/>
    <w:rsid w:val="004D01D7"/>
    <w:rsid w:val="004D0F02"/>
    <w:rsid w:val="004D3D99"/>
    <w:rsid w:val="004E2B23"/>
    <w:rsid w:val="004E5483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502"/>
    <w:rsid w:val="006C1DC4"/>
    <w:rsid w:val="006C4909"/>
    <w:rsid w:val="006D228A"/>
    <w:rsid w:val="006D63AE"/>
    <w:rsid w:val="006D6560"/>
    <w:rsid w:val="006E5ACA"/>
    <w:rsid w:val="006E61EF"/>
    <w:rsid w:val="006F0016"/>
    <w:rsid w:val="006F7383"/>
    <w:rsid w:val="00704405"/>
    <w:rsid w:val="0072228E"/>
    <w:rsid w:val="00730A36"/>
    <w:rsid w:val="0074278F"/>
    <w:rsid w:val="007542D5"/>
    <w:rsid w:val="00787088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7F04"/>
    <w:rsid w:val="00D06F60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C30BF"/>
    <w:rsid w:val="00DD00ED"/>
    <w:rsid w:val="00DD0FE9"/>
    <w:rsid w:val="00DD4D53"/>
    <w:rsid w:val="00DE5912"/>
    <w:rsid w:val="00DE7A21"/>
    <w:rsid w:val="00DF2C9B"/>
    <w:rsid w:val="00DF41CF"/>
    <w:rsid w:val="00E05C93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01C"/>
    <w:rsid w:val="00F318DD"/>
    <w:rsid w:val="00F33033"/>
    <w:rsid w:val="00F47F11"/>
    <w:rsid w:val="00F50620"/>
    <w:rsid w:val="00F6613D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96A8-D219-49DC-BFCF-3375DBF4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2</cp:revision>
  <cp:lastPrinted>2015-01-21T12:56:00Z</cp:lastPrinted>
  <dcterms:created xsi:type="dcterms:W3CDTF">2015-02-03T06:33:00Z</dcterms:created>
  <dcterms:modified xsi:type="dcterms:W3CDTF">2015-02-03T06:33:00Z</dcterms:modified>
</cp:coreProperties>
</file>